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D1B8D"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p>
    <w:p w14:paraId="3216C498"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p>
    <w:p w14:paraId="2E80C2ED"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r>
        <w:rPr>
          <w:rFonts w:ascii="ＭＳ 明朝" w:eastAsia="ＭＳ ゴシック" w:cs="ＭＳ ゴシック" w:hint="eastAsia"/>
          <w:b/>
          <w:bCs/>
          <w:color w:val="000000"/>
          <w:spacing w:val="2"/>
          <w:kern w:val="0"/>
          <w:sz w:val="48"/>
          <w:szCs w:val="48"/>
        </w:rPr>
        <w:t>「</w:t>
      </w:r>
      <w:r w:rsidRPr="00151C42">
        <w:rPr>
          <w:rFonts w:ascii="ＭＳ 明朝" w:eastAsia="ＭＳ ゴシック" w:cs="ＭＳ ゴシック" w:hint="eastAsia"/>
          <w:b/>
          <w:bCs/>
          <w:color w:val="000000"/>
          <w:spacing w:val="2"/>
          <w:kern w:val="0"/>
          <w:sz w:val="48"/>
          <w:szCs w:val="48"/>
        </w:rPr>
        <w:t>医薬品の安全使用のための</w:t>
      </w:r>
    </w:p>
    <w:p w14:paraId="1CC2D16C"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r w:rsidRPr="00151C42">
        <w:rPr>
          <w:rFonts w:ascii="ＭＳ 明朝" w:eastAsia="ＭＳ ゴシック" w:cs="ＭＳ ゴシック" w:hint="eastAsia"/>
          <w:b/>
          <w:bCs/>
          <w:color w:val="000000"/>
          <w:spacing w:val="2"/>
          <w:kern w:val="0"/>
          <w:sz w:val="48"/>
          <w:szCs w:val="48"/>
        </w:rPr>
        <w:t>業務手順書</w:t>
      </w:r>
      <w:r>
        <w:rPr>
          <w:rFonts w:ascii="ＭＳ 明朝" w:eastAsia="ＭＳ ゴシック" w:cs="ＭＳ ゴシック" w:hint="eastAsia"/>
          <w:b/>
          <w:bCs/>
          <w:color w:val="000000"/>
          <w:spacing w:val="2"/>
          <w:kern w:val="0"/>
          <w:sz w:val="48"/>
          <w:szCs w:val="48"/>
        </w:rPr>
        <w:t>」</w:t>
      </w:r>
      <w:r w:rsidRPr="00151C42">
        <w:rPr>
          <w:rFonts w:ascii="ＭＳ 明朝" w:eastAsia="ＭＳ ゴシック" w:cs="ＭＳ ゴシック" w:hint="eastAsia"/>
          <w:b/>
          <w:bCs/>
          <w:color w:val="000000"/>
          <w:spacing w:val="2"/>
          <w:kern w:val="0"/>
          <w:sz w:val="48"/>
          <w:szCs w:val="48"/>
        </w:rPr>
        <w:t>作成マニュアル</w:t>
      </w:r>
    </w:p>
    <w:p w14:paraId="78E8CF1C"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lang w:eastAsia="zh-TW"/>
        </w:rPr>
      </w:pPr>
      <w:r>
        <w:rPr>
          <w:rFonts w:ascii="ＭＳ 明朝" w:eastAsia="ＭＳ ゴシック" w:cs="ＭＳ ゴシック" w:hint="eastAsia"/>
          <w:b/>
          <w:bCs/>
          <w:color w:val="000000"/>
          <w:spacing w:val="2"/>
          <w:kern w:val="0"/>
          <w:sz w:val="48"/>
          <w:szCs w:val="48"/>
          <w:lang w:eastAsia="zh-TW"/>
        </w:rPr>
        <w:t>（薬局版）</w:t>
      </w:r>
    </w:p>
    <w:p w14:paraId="165E4BD4" w14:textId="77777777" w:rsidR="00A03803" w:rsidRDefault="00A03803" w:rsidP="00A03803">
      <w:pPr>
        <w:pStyle w:val="af1"/>
        <w:rPr>
          <w:lang w:eastAsia="zh-TW"/>
        </w:rPr>
      </w:pPr>
    </w:p>
    <w:p w14:paraId="3A8FB1CC" w14:textId="77777777" w:rsidR="00A03803" w:rsidRDefault="00A03803" w:rsidP="00A03803">
      <w:pPr>
        <w:rPr>
          <w:kern w:val="0"/>
          <w:lang w:eastAsia="zh-TW"/>
        </w:rPr>
      </w:pPr>
    </w:p>
    <w:p w14:paraId="35A4B846" w14:textId="77777777" w:rsidR="00A03803" w:rsidRDefault="00A03803" w:rsidP="00A03803">
      <w:pPr>
        <w:rPr>
          <w:kern w:val="0"/>
          <w:lang w:eastAsia="zh-TW"/>
        </w:rPr>
      </w:pPr>
    </w:p>
    <w:p w14:paraId="0B3E351E" w14:textId="77777777" w:rsidR="00A03803" w:rsidRDefault="00A03803" w:rsidP="00A03803">
      <w:pPr>
        <w:rPr>
          <w:kern w:val="0"/>
          <w:lang w:eastAsia="zh-TW"/>
        </w:rPr>
      </w:pPr>
    </w:p>
    <w:p w14:paraId="6C8871A6" w14:textId="77777777" w:rsidR="00A03803" w:rsidRDefault="00A03803" w:rsidP="00A03803">
      <w:pPr>
        <w:rPr>
          <w:kern w:val="0"/>
          <w:lang w:eastAsia="zh-TW"/>
        </w:rPr>
      </w:pPr>
    </w:p>
    <w:p w14:paraId="497CDE85" w14:textId="77777777" w:rsidR="00A03803" w:rsidRDefault="00A03803" w:rsidP="00A03803">
      <w:pPr>
        <w:rPr>
          <w:kern w:val="0"/>
          <w:lang w:eastAsia="zh-TW"/>
        </w:rPr>
      </w:pPr>
    </w:p>
    <w:p w14:paraId="56717FD6" w14:textId="77777777" w:rsidR="00A03803" w:rsidRDefault="00A03803" w:rsidP="00A03803">
      <w:pPr>
        <w:rPr>
          <w:kern w:val="0"/>
          <w:lang w:eastAsia="zh-TW"/>
        </w:rPr>
      </w:pPr>
    </w:p>
    <w:p w14:paraId="5B4227AE" w14:textId="77777777" w:rsidR="00A03803" w:rsidRDefault="00A03803" w:rsidP="00A03803">
      <w:pPr>
        <w:rPr>
          <w:kern w:val="0"/>
          <w:lang w:eastAsia="zh-TW"/>
        </w:rPr>
      </w:pPr>
    </w:p>
    <w:p w14:paraId="13F9307B" w14:textId="77777777" w:rsidR="00A03803" w:rsidRDefault="00A03803" w:rsidP="00A03803">
      <w:pPr>
        <w:rPr>
          <w:kern w:val="0"/>
          <w:lang w:eastAsia="zh-TW"/>
        </w:rPr>
      </w:pPr>
    </w:p>
    <w:p w14:paraId="59C5923C" w14:textId="77777777" w:rsidR="00A03803" w:rsidRDefault="00A03803" w:rsidP="00A03803">
      <w:pPr>
        <w:rPr>
          <w:kern w:val="0"/>
          <w:lang w:eastAsia="zh-TW"/>
        </w:rPr>
      </w:pPr>
    </w:p>
    <w:p w14:paraId="0B87E071" w14:textId="77777777" w:rsidR="00A03803" w:rsidRDefault="00A03803" w:rsidP="00A03803">
      <w:pPr>
        <w:rPr>
          <w:kern w:val="0"/>
          <w:lang w:eastAsia="zh-TW"/>
        </w:rPr>
      </w:pPr>
    </w:p>
    <w:p w14:paraId="76B9FDF4" w14:textId="77777777" w:rsidR="00A03803" w:rsidRDefault="00A03803" w:rsidP="00A03803">
      <w:pPr>
        <w:rPr>
          <w:kern w:val="0"/>
          <w:lang w:eastAsia="zh-TW"/>
        </w:rPr>
      </w:pPr>
    </w:p>
    <w:p w14:paraId="58506E9A" w14:textId="77777777" w:rsidR="00A03803" w:rsidRDefault="00A03803" w:rsidP="00A03803">
      <w:pPr>
        <w:rPr>
          <w:kern w:val="0"/>
          <w:lang w:eastAsia="zh-TW"/>
        </w:rPr>
      </w:pPr>
    </w:p>
    <w:p w14:paraId="20AFF89E" w14:textId="77777777" w:rsidR="00A03803" w:rsidRDefault="00A03803" w:rsidP="00A03803">
      <w:pPr>
        <w:rPr>
          <w:kern w:val="0"/>
          <w:lang w:eastAsia="zh-TW"/>
        </w:rPr>
      </w:pPr>
    </w:p>
    <w:p w14:paraId="19E183BE" w14:textId="77777777" w:rsidR="00A03803" w:rsidRDefault="00A03803" w:rsidP="00A03803">
      <w:pPr>
        <w:rPr>
          <w:kern w:val="0"/>
          <w:lang w:eastAsia="zh-TW"/>
        </w:rPr>
      </w:pPr>
    </w:p>
    <w:p w14:paraId="7B87C84B" w14:textId="77777777" w:rsidR="00A03803" w:rsidRDefault="00A03803" w:rsidP="00A03803">
      <w:pPr>
        <w:rPr>
          <w:kern w:val="0"/>
          <w:lang w:eastAsia="zh-TW"/>
        </w:rPr>
      </w:pPr>
    </w:p>
    <w:p w14:paraId="231BCEE6" w14:textId="77777777" w:rsidR="00A03803" w:rsidRDefault="00A03803" w:rsidP="00A03803">
      <w:pPr>
        <w:rPr>
          <w:kern w:val="0"/>
          <w:lang w:eastAsia="zh-TW"/>
        </w:rPr>
      </w:pPr>
    </w:p>
    <w:p w14:paraId="7CDD0586" w14:textId="77777777" w:rsidR="00A03803" w:rsidRDefault="00A03803" w:rsidP="00A03803">
      <w:pPr>
        <w:rPr>
          <w:kern w:val="0"/>
          <w:lang w:eastAsia="zh-TW"/>
        </w:rPr>
      </w:pPr>
    </w:p>
    <w:p w14:paraId="4629D9D2" w14:textId="21D2AAE3" w:rsidR="00A03803" w:rsidRPr="00AF5330" w:rsidRDefault="00A03803" w:rsidP="00A03803">
      <w:pPr>
        <w:pStyle w:val="af3"/>
        <w:jc w:val="center"/>
        <w:rPr>
          <w:rFonts w:asciiTheme="majorEastAsia" w:eastAsiaTheme="majorEastAsia" w:hAnsiTheme="majorEastAsia"/>
          <w:sz w:val="44"/>
          <w:szCs w:val="44"/>
          <w:lang w:eastAsia="zh-TW"/>
        </w:rPr>
      </w:pPr>
      <w:r w:rsidRPr="00AF5330">
        <w:rPr>
          <w:rFonts w:asciiTheme="majorEastAsia" w:eastAsiaTheme="majorEastAsia" w:hAnsiTheme="majorEastAsia" w:hint="eastAsia"/>
          <w:sz w:val="44"/>
          <w:szCs w:val="44"/>
          <w:lang w:eastAsia="zh-TW"/>
        </w:rPr>
        <w:t>令和</w:t>
      </w:r>
      <w:r w:rsidR="00B72E95" w:rsidRPr="00AF5330">
        <w:rPr>
          <w:rFonts w:asciiTheme="majorEastAsia" w:eastAsiaTheme="majorEastAsia" w:hAnsiTheme="majorEastAsia" w:hint="eastAsia"/>
          <w:sz w:val="44"/>
          <w:szCs w:val="44"/>
          <w:lang w:eastAsia="zh-TW"/>
        </w:rPr>
        <w:t>2</w:t>
      </w:r>
      <w:r w:rsidRPr="00AF5330">
        <w:rPr>
          <w:rFonts w:asciiTheme="majorEastAsia" w:eastAsiaTheme="majorEastAsia" w:hAnsiTheme="majorEastAsia" w:hint="eastAsia"/>
          <w:sz w:val="44"/>
          <w:szCs w:val="44"/>
          <w:lang w:eastAsia="zh-TW"/>
        </w:rPr>
        <w:t>年</w:t>
      </w:r>
      <w:r w:rsidR="00AF5330" w:rsidRPr="00AF5330">
        <w:rPr>
          <w:rFonts w:asciiTheme="majorEastAsia" w:eastAsiaTheme="majorEastAsia" w:hAnsiTheme="majorEastAsia" w:hint="eastAsia"/>
          <w:sz w:val="44"/>
          <w:szCs w:val="44"/>
          <w:lang w:eastAsia="zh-TW"/>
        </w:rPr>
        <w:t>4</w:t>
      </w:r>
      <w:r w:rsidRPr="00AF5330">
        <w:rPr>
          <w:rFonts w:asciiTheme="majorEastAsia" w:eastAsiaTheme="majorEastAsia" w:hAnsiTheme="majorEastAsia" w:hint="eastAsia"/>
          <w:sz w:val="44"/>
          <w:szCs w:val="44"/>
          <w:lang w:eastAsia="zh-TW"/>
        </w:rPr>
        <w:t>月</w:t>
      </w:r>
    </w:p>
    <w:p w14:paraId="4E9615BF" w14:textId="77777777" w:rsidR="00A03803" w:rsidRPr="00B72E95" w:rsidRDefault="00A03803" w:rsidP="00A03803">
      <w:pPr>
        <w:pStyle w:val="af3"/>
        <w:jc w:val="center"/>
        <w:rPr>
          <w:sz w:val="44"/>
          <w:szCs w:val="44"/>
          <w:lang w:eastAsia="zh-TW"/>
        </w:rPr>
      </w:pPr>
    </w:p>
    <w:p w14:paraId="6ECD0CA9" w14:textId="77777777" w:rsidR="00A03803" w:rsidRDefault="00A03803" w:rsidP="00A03803">
      <w:pPr>
        <w:pStyle w:val="af3"/>
        <w:jc w:val="center"/>
        <w:rPr>
          <w:sz w:val="44"/>
          <w:szCs w:val="44"/>
          <w:lang w:eastAsia="zh-TW"/>
        </w:rPr>
      </w:pPr>
      <w:r w:rsidRPr="00C2024F">
        <w:rPr>
          <w:rFonts w:hint="eastAsia"/>
          <w:sz w:val="44"/>
          <w:szCs w:val="44"/>
          <w:lang w:eastAsia="zh-TW"/>
        </w:rPr>
        <w:t>日本薬剤師会</w:t>
      </w:r>
    </w:p>
    <w:p w14:paraId="0D84E2CA" w14:textId="77777777" w:rsidR="00A03803" w:rsidRPr="00A03803" w:rsidRDefault="00A03803">
      <w:pPr>
        <w:rPr>
          <w:rFonts w:ascii="ＭＳ ゴシック" w:eastAsia="ＭＳ ゴシック" w:hAnsi="ＭＳ ゴシック"/>
          <w:b/>
          <w:spacing w:val="9"/>
          <w:kern w:val="0"/>
          <w:sz w:val="24"/>
          <w:lang w:eastAsia="zh-TW"/>
        </w:rPr>
      </w:pPr>
      <w:r w:rsidRPr="00A03803">
        <w:rPr>
          <w:rFonts w:ascii="ＭＳ ゴシック" w:eastAsia="ＭＳ ゴシック" w:hAnsi="ＭＳ ゴシック"/>
          <w:b/>
          <w:spacing w:val="9"/>
          <w:kern w:val="0"/>
          <w:sz w:val="24"/>
          <w:lang w:eastAsia="zh-TW"/>
        </w:rPr>
        <w:br w:type="page"/>
      </w:r>
    </w:p>
    <w:p w14:paraId="24C6A5E6" w14:textId="3236B109" w:rsidR="00BD3451" w:rsidRPr="00B00487" w:rsidRDefault="009F0DB1" w:rsidP="001A4C6D">
      <w:pPr>
        <w:jc w:val="center"/>
        <w:outlineLvl w:val="8"/>
        <w:rPr>
          <w:rFonts w:ascii="ＭＳ ゴシック" w:eastAsia="ＭＳ ゴシック" w:hAnsi="ＭＳ ゴシック"/>
          <w:b/>
          <w:kern w:val="0"/>
          <w:sz w:val="24"/>
        </w:rPr>
      </w:pPr>
      <w:r w:rsidRPr="001A4C6D">
        <w:rPr>
          <w:rFonts w:ascii="ＭＳ ゴシック" w:eastAsia="ＭＳ ゴシック" w:hAnsi="ＭＳ ゴシック" w:hint="eastAsia"/>
          <w:b/>
          <w:spacing w:val="9"/>
          <w:kern w:val="0"/>
          <w:sz w:val="24"/>
          <w:fitText w:val="6746" w:id="2036484608"/>
        </w:rPr>
        <w:lastRenderedPageBreak/>
        <w:t>「医薬品の安全使用のための業務手順書」作成マニュア</w:t>
      </w:r>
      <w:r w:rsidRPr="001A4C6D">
        <w:rPr>
          <w:rFonts w:ascii="ＭＳ ゴシック" w:eastAsia="ＭＳ ゴシック" w:hAnsi="ＭＳ ゴシック" w:hint="eastAsia"/>
          <w:b/>
          <w:spacing w:val="15"/>
          <w:kern w:val="0"/>
          <w:sz w:val="24"/>
          <w:fitText w:val="6746" w:id="2036484608"/>
        </w:rPr>
        <w:t>ル</w:t>
      </w:r>
      <w:r>
        <w:rPr>
          <w:rFonts w:ascii="ＭＳ ゴシック" w:eastAsia="ＭＳ ゴシック" w:hAnsi="ＭＳ ゴシック" w:hint="eastAsia"/>
          <w:b/>
          <w:kern w:val="0"/>
          <w:sz w:val="24"/>
        </w:rPr>
        <w:t>（ 薬 局 版</w:t>
      </w:r>
      <w:r w:rsidR="001A4C6D">
        <w:rPr>
          <w:rFonts w:ascii="ＭＳ ゴシック" w:eastAsia="ＭＳ ゴシック" w:hAnsi="ＭＳ ゴシック" w:hint="eastAsia"/>
          <w:b/>
          <w:color w:val="FF0000"/>
          <w:kern w:val="0"/>
          <w:sz w:val="24"/>
        </w:rPr>
        <w:t xml:space="preserve"> </w:t>
      </w:r>
      <w:r>
        <w:rPr>
          <w:rFonts w:ascii="ＭＳ ゴシック" w:eastAsia="ＭＳ ゴシック" w:hAnsi="ＭＳ ゴシック" w:hint="eastAsia"/>
          <w:b/>
          <w:kern w:val="0"/>
          <w:sz w:val="24"/>
        </w:rPr>
        <w:t>）</w:t>
      </w:r>
    </w:p>
    <w:p w14:paraId="6BE57E25" w14:textId="77777777" w:rsidR="009F0DB1" w:rsidRPr="00B00487" w:rsidRDefault="009F0DB1" w:rsidP="00E75147">
      <w:pPr>
        <w:ind w:left="426" w:hanging="426"/>
        <w:jc w:val="center"/>
        <w:rPr>
          <w:rFonts w:ascii="ＭＳ ゴシック" w:eastAsia="ＭＳ ゴシック" w:hAnsi="ＭＳ ゴシック"/>
          <w:b/>
          <w:kern w:val="0"/>
          <w:sz w:val="24"/>
        </w:rPr>
      </w:pPr>
      <w:r w:rsidRPr="00B00487">
        <w:rPr>
          <w:rFonts w:ascii="ＭＳ ゴシック" w:eastAsia="ＭＳ ゴシック" w:hAnsi="ＭＳ ゴシック" w:hint="eastAsia"/>
          <w:b/>
          <w:kern w:val="0"/>
          <w:sz w:val="24"/>
        </w:rPr>
        <w:t>目　　　次</w:t>
      </w:r>
    </w:p>
    <w:p w14:paraId="57470E45" w14:textId="53305CB8" w:rsidR="00417109" w:rsidRDefault="00996593" w:rsidP="00996593">
      <w:pPr>
        <w:ind w:left="0" w:firstLine="0"/>
        <w:rPr>
          <w:rFonts w:ascii="ＭＳ ゴシック" w:eastAsia="ＭＳ ゴシック" w:hAnsi="ＭＳ ゴシック"/>
          <w:kern w:val="0"/>
        </w:rPr>
      </w:pPr>
      <w:r w:rsidRPr="00996593">
        <w:rPr>
          <w:rFonts w:ascii="ＭＳ ゴシック" w:eastAsia="ＭＳ ゴシック" w:hAnsi="ＭＳ ゴシック" w:hint="eastAsia"/>
          <w:kern w:val="0"/>
        </w:rPr>
        <w:t>〇</w:t>
      </w:r>
      <w:r>
        <w:rPr>
          <w:rFonts w:ascii="ＭＳ ゴシック" w:eastAsia="ＭＳ ゴシック" w:hAnsi="ＭＳ ゴシック" w:hint="eastAsia"/>
          <w:kern w:val="0"/>
        </w:rPr>
        <w:t>本改訂版では、平成19年版からの改訂箇所が容易に把握できるよう、追加・修正部分は赤字で示しております。</w:t>
      </w:r>
    </w:p>
    <w:p w14:paraId="6BACF2E1" w14:textId="77777777" w:rsidR="00996593" w:rsidRPr="00996593" w:rsidRDefault="00996593" w:rsidP="00E75147">
      <w:pPr>
        <w:ind w:left="426" w:hanging="426"/>
        <w:rPr>
          <w:rFonts w:ascii="ＭＳ ゴシック" w:eastAsia="ＭＳ ゴシック" w:hAnsi="ＭＳ ゴシック"/>
          <w:kern w:val="0"/>
        </w:rPr>
      </w:pPr>
    </w:p>
    <w:p w14:paraId="1BA71990" w14:textId="77777777" w:rsidR="009F0DB1" w:rsidRPr="00B00487" w:rsidRDefault="009F0DB1" w:rsidP="00E75147">
      <w:pPr>
        <w:ind w:left="426" w:hanging="426"/>
        <w:rPr>
          <w:rFonts w:ascii="ＭＳ ゴシック" w:eastAsia="ＭＳ ゴシック" w:hAnsi="ＭＳ ゴシック"/>
          <w:b/>
          <w:sz w:val="24"/>
        </w:rPr>
      </w:pPr>
      <w:r w:rsidRPr="00B00487">
        <w:rPr>
          <w:rFonts w:ascii="ＭＳ ゴシック" w:eastAsia="ＭＳ ゴシック" w:hAnsi="ＭＳ ゴシック" w:hint="eastAsia"/>
          <w:b/>
          <w:kern w:val="0"/>
          <w:sz w:val="24"/>
        </w:rPr>
        <w:t>本マニュアルの活用に当たって</w:t>
      </w:r>
    </w:p>
    <w:p w14:paraId="748C71C4" w14:textId="5C409979" w:rsidR="009F0DB1" w:rsidRPr="00001B8D" w:rsidRDefault="009F0DB1" w:rsidP="00A95EE4">
      <w:pPr>
        <w:ind w:left="426" w:hanging="426"/>
        <w:rPr>
          <w:rFonts w:ascii="ＭＳ ゴシック" w:eastAsia="ＭＳ ゴシック" w:hAnsi="ＭＳ ゴシック"/>
          <w:b/>
          <w:color w:val="000000"/>
          <w:sz w:val="24"/>
          <w:szCs w:val="24"/>
          <w:bdr w:val="single" w:sz="4" w:space="0" w:color="auto"/>
        </w:rPr>
      </w:pPr>
      <w:r w:rsidRPr="00001B8D">
        <w:rPr>
          <w:rFonts w:ascii="ＭＳ ゴシック" w:eastAsia="ＭＳ ゴシック" w:hAnsi="ＭＳ ゴシック" w:hint="eastAsia"/>
          <w:b/>
          <w:color w:val="000000"/>
          <w:sz w:val="24"/>
          <w:szCs w:val="24"/>
          <w:bdr w:val="single" w:sz="4" w:space="0" w:color="auto"/>
        </w:rPr>
        <w:t>第</w:t>
      </w:r>
      <w:r w:rsidR="00093698">
        <w:rPr>
          <w:rFonts w:ascii="ＭＳ ゴシック" w:eastAsia="ＭＳ ゴシック" w:hAnsi="ＭＳ ゴシック" w:hint="eastAsia"/>
          <w:b/>
          <w:color w:val="000000"/>
          <w:sz w:val="24"/>
          <w:szCs w:val="24"/>
          <w:bdr w:val="single" w:sz="4" w:space="0" w:color="auto"/>
        </w:rPr>
        <w:t>１</w:t>
      </w:r>
      <w:r w:rsidRPr="00001B8D">
        <w:rPr>
          <w:rFonts w:ascii="ＭＳ ゴシック" w:eastAsia="ＭＳ ゴシック" w:hAnsi="ＭＳ ゴシック" w:hint="eastAsia"/>
          <w:b/>
          <w:color w:val="000000"/>
          <w:sz w:val="24"/>
          <w:szCs w:val="24"/>
          <w:bdr w:val="single" w:sz="4" w:space="0" w:color="auto"/>
        </w:rPr>
        <w:t>章　医薬品の</w:t>
      </w:r>
      <w:r w:rsidR="00630AA5" w:rsidRPr="00630AA5">
        <w:rPr>
          <w:rFonts w:ascii="ＭＳ ゴシック" w:eastAsia="ＭＳ ゴシック" w:hAnsi="ＭＳ ゴシック" w:hint="eastAsia"/>
          <w:b/>
          <w:color w:val="FF0000"/>
          <w:sz w:val="24"/>
          <w:szCs w:val="24"/>
          <w:bdr w:val="single" w:sz="4" w:space="0" w:color="auto"/>
        </w:rPr>
        <w:t>選定</w:t>
      </w:r>
      <w:r w:rsidRPr="00D51CEC">
        <w:rPr>
          <w:rFonts w:ascii="ＭＳ ゴシック" w:eastAsia="ＭＳ ゴシック" w:hAnsi="ＭＳ ゴシック" w:hint="eastAsia"/>
          <w:color w:val="000000"/>
          <w:sz w:val="24"/>
          <w:szCs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Pr>
          <w:rFonts w:ascii="ＭＳ ゴシック" w:eastAsia="ＭＳ ゴシック" w:hAnsi="ＭＳ ゴシック" w:hint="eastAsia"/>
          <w:b/>
          <w:color w:val="000000"/>
          <w:sz w:val="24"/>
          <w:szCs w:val="24"/>
          <w:bdr w:val="single" w:sz="4" w:space="0" w:color="auto"/>
        </w:rPr>
        <w:t>１</w:t>
      </w:r>
    </w:p>
    <w:p w14:paraId="5364540F" w14:textId="4A4F5B7E" w:rsidR="009F0DB1" w:rsidRPr="0063368B" w:rsidRDefault="009F0DB1" w:rsidP="000F68C3">
      <w:pPr>
        <w:pStyle w:val="ad"/>
        <w:numPr>
          <w:ilvl w:val="0"/>
          <w:numId w:val="1"/>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医薬品の選定</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16D9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p>
    <w:p w14:paraId="4AF9B8B6" w14:textId="25E34BB9" w:rsidR="009F0DB1" w:rsidRPr="00001B8D" w:rsidRDefault="009F0DB1" w:rsidP="00C34E29">
      <w:pPr>
        <w:ind w:left="426" w:hanging="426"/>
        <w:outlineLvl w:val="0"/>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（１）</w:t>
      </w:r>
      <w:r w:rsidRPr="00001B8D">
        <w:rPr>
          <w:rFonts w:ascii="ＭＳ ゴシック" w:eastAsia="ＭＳ ゴシック" w:hAnsi="ＭＳ ゴシック" w:cs="ＭＳ 明朝" w:hint="eastAsia"/>
          <w:color w:val="000000"/>
        </w:rPr>
        <w:t>安全性に関する検討</w:t>
      </w:r>
      <w:r w:rsidR="00D51CEC">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00C34E29">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004A62A1">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Pr="00EB4D5C">
        <w:rPr>
          <w:rFonts w:ascii="ＭＳ ゴシック" w:eastAsia="ＭＳ ゴシック" w:hAnsi="ＭＳ ゴシック" w:cs="ＭＳ 明朝" w:hint="eastAsia"/>
          <w:b/>
          <w:color w:val="000000"/>
        </w:rPr>
        <w:t>１</w:t>
      </w:r>
    </w:p>
    <w:p w14:paraId="69300238" w14:textId="31DC9188" w:rsidR="009F0DB1" w:rsidRDefault="009F0DB1" w:rsidP="00C34E29">
      <w:pPr>
        <w:ind w:left="426" w:hanging="426"/>
        <w:outlineLvl w:val="0"/>
        <w:rPr>
          <w:rFonts w:ascii="ＭＳ ゴシック" w:eastAsia="ＭＳ ゴシック" w:hAnsi="ＭＳ ゴシック" w:cs="ＭＳ 明朝"/>
        </w:rPr>
      </w:pPr>
      <w:r>
        <w:rPr>
          <w:rFonts w:ascii="ＭＳ ゴシック" w:eastAsia="ＭＳ ゴシック" w:hAnsi="ＭＳ ゴシック" w:cs="ＭＳ 明朝" w:hint="eastAsia"/>
        </w:rPr>
        <w:t>（２）</w:t>
      </w:r>
      <w:r w:rsidRPr="00001B8D">
        <w:rPr>
          <w:rFonts w:ascii="ＭＳ ゴシック" w:eastAsia="ＭＳ ゴシック" w:hAnsi="ＭＳ ゴシック" w:cs="ＭＳ 明朝" w:hint="eastAsia"/>
        </w:rPr>
        <w:t>取り間違い防止に関する検討</w:t>
      </w:r>
      <w:r w:rsidR="00D51CEC">
        <w:rPr>
          <w:rFonts w:ascii="ＭＳ ゴシック" w:eastAsia="ＭＳ ゴシック" w:hAnsi="ＭＳ ゴシック" w:cs="ＭＳ 明朝" w:hint="eastAsia"/>
        </w:rPr>
        <w:t>・・・</w:t>
      </w:r>
      <w:r>
        <w:rPr>
          <w:rFonts w:ascii="ＭＳ ゴシック" w:eastAsia="ＭＳ ゴシック" w:hAnsi="ＭＳ ゴシック" w:cs="ＭＳ 明朝" w:hint="eastAsia"/>
        </w:rPr>
        <w:t>・・・・</w:t>
      </w:r>
      <w:r w:rsidR="00C34E29">
        <w:rPr>
          <w:rFonts w:ascii="ＭＳ ゴシック" w:eastAsia="ＭＳ ゴシック" w:hAnsi="ＭＳ ゴシック" w:cs="ＭＳ 明朝" w:hint="eastAsia"/>
        </w:rPr>
        <w:t>・</w:t>
      </w:r>
      <w:r>
        <w:rPr>
          <w:rFonts w:ascii="ＭＳ ゴシック" w:eastAsia="ＭＳ ゴシック" w:hAnsi="ＭＳ ゴシック" w:cs="ＭＳ 明朝" w:hint="eastAsia"/>
        </w:rPr>
        <w:t>・・・・・・・・・・・・・・</w:t>
      </w:r>
      <w:r w:rsidRPr="00EB4D5C">
        <w:rPr>
          <w:rFonts w:ascii="ＭＳ ゴシック" w:eastAsia="ＭＳ ゴシック" w:hAnsi="ＭＳ ゴシック" w:cs="ＭＳ 明朝" w:hint="eastAsia"/>
          <w:b/>
        </w:rPr>
        <w:t>１</w:t>
      </w:r>
    </w:p>
    <w:p w14:paraId="09860394" w14:textId="030F4F2A" w:rsidR="00417109" w:rsidRPr="00423B4C" w:rsidRDefault="00630AA5" w:rsidP="00C34E29">
      <w:pPr>
        <w:ind w:left="426" w:hanging="426"/>
        <w:outlineLvl w:val="0"/>
        <w:rPr>
          <w:rFonts w:ascii="ＭＳ ゴシック" w:eastAsia="ＭＳ ゴシック" w:hAnsi="ＭＳ ゴシック" w:cs="ＭＳ 明朝"/>
        </w:rPr>
      </w:pPr>
      <w:r w:rsidRPr="00871012">
        <w:rPr>
          <w:rFonts w:ascii="ＭＳ ゴシック" w:eastAsia="ＭＳ ゴシック" w:hAnsi="ＭＳ ゴシック" w:cs="ＭＳ 明朝" w:hint="eastAsia"/>
          <w:color w:val="FF0000"/>
        </w:rPr>
        <w:t>（３）後発医薬品の</w:t>
      </w:r>
      <w:r w:rsidR="00417109" w:rsidRPr="00871012">
        <w:rPr>
          <w:rFonts w:ascii="ＭＳ ゴシック" w:eastAsia="ＭＳ ゴシック" w:hAnsi="ＭＳ ゴシック" w:cs="ＭＳ 明朝" w:hint="eastAsia"/>
          <w:color w:val="FF0000"/>
        </w:rPr>
        <w:t>選定基準</w:t>
      </w:r>
      <w:r w:rsidR="00D51CEC"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C34E29"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Pr="00871012">
        <w:rPr>
          <w:rFonts w:ascii="ＭＳ ゴシック" w:eastAsia="ＭＳ ゴシック" w:hAnsi="ＭＳ ゴシック" w:cs="ＭＳ 明朝" w:hint="eastAsia"/>
          <w:color w:val="FF0000"/>
        </w:rPr>
        <w:t>・・</w:t>
      </w:r>
      <w:r w:rsidR="0001056C" w:rsidRPr="00871012">
        <w:rPr>
          <w:rFonts w:ascii="ＭＳ ゴシック" w:eastAsia="ＭＳ ゴシック" w:hAnsi="ＭＳ ゴシック" w:cs="ＭＳ 明朝" w:hint="eastAsia"/>
          <w:b/>
          <w:color w:val="FF0000"/>
        </w:rPr>
        <w:t>２</w:t>
      </w:r>
    </w:p>
    <w:p w14:paraId="264D9626" w14:textId="0045180C" w:rsidR="00417109" w:rsidRPr="00423B4C" w:rsidRDefault="00417109" w:rsidP="000F68C3">
      <w:pPr>
        <w:pStyle w:val="ad"/>
        <w:numPr>
          <w:ilvl w:val="0"/>
          <w:numId w:val="1"/>
        </w:numPr>
        <w:ind w:leftChars="0" w:left="426" w:hanging="426"/>
        <w:outlineLvl w:val="0"/>
        <w:rPr>
          <w:rFonts w:ascii="ＭＳ ゴシック" w:eastAsia="ＭＳ ゴシック" w:hAnsi="ＭＳ ゴシック" w:cs="ＭＳ 明朝"/>
          <w:b/>
        </w:rPr>
      </w:pPr>
      <w:r w:rsidRPr="00871012">
        <w:rPr>
          <w:rFonts w:ascii="ＭＳ ゴシック" w:eastAsia="ＭＳ ゴシック" w:hAnsi="ＭＳ ゴシック" w:cs="ＭＳ 明朝" w:hint="eastAsia"/>
          <w:b/>
          <w:color w:val="FF0000"/>
        </w:rPr>
        <w:t>医薬品情報の</w:t>
      </w:r>
      <w:r w:rsidR="00A85346" w:rsidRPr="00871012">
        <w:rPr>
          <w:rFonts w:ascii="ＭＳ ゴシック" w:eastAsia="ＭＳ ゴシック" w:hAnsi="ＭＳ ゴシック" w:cs="ＭＳ 明朝" w:hint="eastAsia"/>
          <w:b/>
          <w:color w:val="FF0000"/>
        </w:rPr>
        <w:t>入手・</w:t>
      </w:r>
      <w:r w:rsidR="00630AA5" w:rsidRPr="00630AA5">
        <w:rPr>
          <w:rFonts w:ascii="ＭＳ ゴシック" w:eastAsia="ＭＳ ゴシック" w:hAnsi="ＭＳ ゴシック" w:cs="ＭＳ 明朝" w:hint="eastAsia"/>
          <w:b/>
          <w:color w:val="FF0000"/>
        </w:rPr>
        <w:t>評価</w:t>
      </w:r>
      <w:r w:rsidR="00D51CEC"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630AA5"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EB4D5C" w:rsidRPr="00871012">
        <w:rPr>
          <w:rFonts w:ascii="ＭＳ ゴシック" w:eastAsia="ＭＳ ゴシック" w:hAnsi="ＭＳ ゴシック" w:cs="ＭＳ 明朝" w:hint="eastAsia"/>
          <w:b/>
          <w:color w:val="FF0000"/>
        </w:rPr>
        <w:t>２</w:t>
      </w:r>
    </w:p>
    <w:p w14:paraId="71D211F5" w14:textId="6309BAB0" w:rsidR="009F0DB1" w:rsidRPr="000655D6"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第２章</w:t>
      </w:r>
      <w:r>
        <w:rPr>
          <w:rFonts w:ascii="ＭＳ ゴシック" w:eastAsia="ＭＳ ゴシック" w:hAnsi="ＭＳ ゴシック" w:hint="eastAsia"/>
          <w:b/>
          <w:color w:val="000000"/>
          <w:sz w:val="24"/>
          <w:bdr w:val="single" w:sz="4" w:space="0" w:color="auto"/>
        </w:rPr>
        <w:t xml:space="preserve">　</w:t>
      </w:r>
      <w:r w:rsidRPr="000655D6">
        <w:rPr>
          <w:rFonts w:ascii="ＭＳ ゴシック" w:eastAsia="ＭＳ ゴシック" w:hAnsi="ＭＳ ゴシック" w:hint="eastAsia"/>
          <w:b/>
          <w:color w:val="000000"/>
          <w:sz w:val="24"/>
          <w:bdr w:val="single" w:sz="4" w:space="0" w:color="auto"/>
        </w:rPr>
        <w:t>医薬品の購入</w:t>
      </w:r>
      <w:r w:rsidR="00630AA5" w:rsidRPr="00630AA5">
        <w:rPr>
          <w:rFonts w:ascii="ＭＳ ゴシック" w:eastAsia="ＭＳ ゴシック" w:hAnsi="ＭＳ ゴシック" w:hint="eastAsia"/>
          <w:b/>
          <w:color w:val="FF0000"/>
          <w:sz w:val="24"/>
          <w:bdr w:val="single" w:sz="4" w:space="0" w:color="auto"/>
        </w:rPr>
        <w:t>・販売・授与</w:t>
      </w:r>
      <w:r w:rsidRPr="00D51CEC">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D51CEC">
        <w:rPr>
          <w:rFonts w:ascii="ＭＳ ゴシック" w:eastAsia="ＭＳ ゴシック" w:hAnsi="ＭＳ ゴシック" w:hint="eastAsia"/>
          <w:color w:val="000000"/>
          <w:sz w:val="24"/>
          <w:bdr w:val="single" w:sz="4" w:space="0" w:color="auto"/>
        </w:rPr>
        <w:t>・・</w:t>
      </w:r>
      <w:r w:rsidR="00EB4D5C" w:rsidRPr="00EB4D5C">
        <w:rPr>
          <w:rFonts w:ascii="ＭＳ ゴシック" w:eastAsia="ＭＳ ゴシック" w:hAnsi="ＭＳ ゴシック" w:hint="eastAsia"/>
          <w:b/>
          <w:color w:val="000000"/>
          <w:sz w:val="24"/>
          <w:bdr w:val="single" w:sz="4" w:space="0" w:color="auto"/>
        </w:rPr>
        <w:t>３</w:t>
      </w:r>
    </w:p>
    <w:p w14:paraId="7C9A6750" w14:textId="7F19D60D" w:rsidR="009F0DB1" w:rsidRPr="00871012" w:rsidRDefault="00417109"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卸売販売業者への</w:t>
      </w:r>
      <w:r w:rsidR="009F0DB1" w:rsidRPr="00871012">
        <w:rPr>
          <w:rFonts w:ascii="ＭＳ ゴシック" w:eastAsia="ＭＳ ゴシック" w:hAnsi="ＭＳ ゴシック" w:hint="eastAsia"/>
          <w:b/>
        </w:rPr>
        <w:t>医薬品の発注</w:t>
      </w:r>
      <w:r w:rsidR="00D51CEC" w:rsidRPr="00871012">
        <w:rPr>
          <w:rFonts w:ascii="ＭＳ ゴシック" w:eastAsia="ＭＳ ゴシック" w:hAnsi="ＭＳ ゴシック" w:hint="eastAsia"/>
        </w:rPr>
        <w:t>・・・</w:t>
      </w:r>
      <w:r w:rsidR="009F0DB1" w:rsidRPr="00871012">
        <w:rPr>
          <w:rFonts w:ascii="ＭＳ ゴシック" w:eastAsia="ＭＳ ゴシック" w:hAnsi="ＭＳ ゴシック" w:hint="eastAsia"/>
        </w:rPr>
        <w:t>・・・・・・・・・・・・・・・・・・・</w:t>
      </w:r>
      <w:r w:rsidR="00EB4D5C" w:rsidRPr="00871012">
        <w:rPr>
          <w:rFonts w:ascii="ＭＳ ゴシック" w:eastAsia="ＭＳ ゴシック" w:hAnsi="ＭＳ ゴシック" w:hint="eastAsia"/>
          <w:b/>
        </w:rPr>
        <w:t>３</w:t>
      </w:r>
    </w:p>
    <w:p w14:paraId="4A7A5203" w14:textId="40942B3F" w:rsidR="009F0DB1" w:rsidRPr="0063368B" w:rsidRDefault="00417109" w:rsidP="000F68C3">
      <w:pPr>
        <w:pStyle w:val="ad"/>
        <w:numPr>
          <w:ilvl w:val="0"/>
          <w:numId w:val="2"/>
        </w:numPr>
        <w:ind w:leftChars="0" w:left="426" w:hanging="426"/>
        <w:outlineLvl w:val="0"/>
        <w:rPr>
          <w:rFonts w:ascii="ＭＳ ゴシック" w:eastAsia="ＭＳ ゴシック" w:hAnsi="ＭＳ ゴシック"/>
          <w:b/>
          <w:color w:val="000000"/>
        </w:rPr>
      </w:pPr>
      <w:r w:rsidRPr="00871012">
        <w:rPr>
          <w:rFonts w:ascii="ＭＳ ゴシック" w:eastAsia="ＭＳ ゴシック" w:hAnsi="ＭＳ ゴシック" w:hint="eastAsia"/>
          <w:b/>
          <w:color w:val="FF0000"/>
        </w:rPr>
        <w:t>卸売販売業者からの</w:t>
      </w:r>
      <w:r w:rsidR="009F0DB1" w:rsidRPr="0063368B">
        <w:rPr>
          <w:rFonts w:ascii="ＭＳ ゴシック" w:eastAsia="ＭＳ ゴシック" w:hAnsi="ＭＳ ゴシック" w:hint="eastAsia"/>
          <w:b/>
          <w:color w:val="000000"/>
        </w:rPr>
        <w:t>入庫管理と伝票管理</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B4D5C">
        <w:rPr>
          <w:rFonts w:ascii="ＭＳ ゴシック" w:eastAsia="ＭＳ ゴシック" w:hAnsi="ＭＳ ゴシック" w:hint="eastAsia"/>
          <w:b/>
          <w:color w:val="000000"/>
        </w:rPr>
        <w:t>３</w:t>
      </w:r>
    </w:p>
    <w:p w14:paraId="2B41FBF2" w14:textId="7FC0E881" w:rsidR="00417109" w:rsidRPr="00871012" w:rsidRDefault="00630AA5"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医薬品</w:t>
      </w:r>
      <w:r w:rsidR="00417109" w:rsidRPr="00871012">
        <w:rPr>
          <w:rFonts w:ascii="ＭＳ ゴシック" w:eastAsia="ＭＳ ゴシック" w:hAnsi="ＭＳ ゴシック" w:hint="eastAsia"/>
          <w:b/>
          <w:color w:val="FF0000"/>
        </w:rPr>
        <w:t>の販売・授与</w:t>
      </w:r>
      <w:r w:rsidR="00D51CEC"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00EB4D5C" w:rsidRPr="00871012">
        <w:rPr>
          <w:rFonts w:ascii="ＭＳ ゴシック" w:eastAsia="ＭＳ ゴシック" w:hAnsi="ＭＳ ゴシック" w:hint="eastAsia"/>
          <w:b/>
          <w:color w:val="FF0000"/>
        </w:rPr>
        <w:t>４</w:t>
      </w:r>
    </w:p>
    <w:p w14:paraId="718378E2" w14:textId="614973CF" w:rsidR="00417109" w:rsidRPr="00871012" w:rsidRDefault="00417109"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偽造医薬品の流通防止に向けた対策</w:t>
      </w:r>
      <w:r w:rsidR="00D51CEC"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00EB4D5C" w:rsidRPr="00871012">
        <w:rPr>
          <w:rFonts w:ascii="ＭＳ ゴシック" w:eastAsia="ＭＳ ゴシック" w:hAnsi="ＭＳ ゴシック" w:hint="eastAsia"/>
          <w:b/>
          <w:color w:val="FF0000"/>
        </w:rPr>
        <w:t>４</w:t>
      </w:r>
    </w:p>
    <w:p w14:paraId="51A910EF" w14:textId="26B0D2C0" w:rsidR="009F0DB1"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第３章</w:t>
      </w:r>
      <w:r>
        <w:rPr>
          <w:rFonts w:ascii="ＭＳ ゴシック" w:eastAsia="ＭＳ ゴシック" w:hAnsi="ＭＳ ゴシック" w:hint="eastAsia"/>
          <w:b/>
          <w:color w:val="000000"/>
          <w:sz w:val="24"/>
          <w:bdr w:val="single" w:sz="4" w:space="0" w:color="auto"/>
        </w:rPr>
        <w:t xml:space="preserve">　</w:t>
      </w:r>
      <w:r w:rsidRPr="004D3E0E">
        <w:rPr>
          <w:rFonts w:ascii="ＭＳ ゴシック" w:eastAsia="ＭＳ ゴシック" w:hAnsi="ＭＳ ゴシック" w:hint="eastAsia"/>
          <w:b/>
          <w:color w:val="000000"/>
          <w:sz w:val="24"/>
          <w:bdr w:val="single" w:sz="4" w:space="0" w:color="auto"/>
        </w:rPr>
        <w:t>調剤</w:t>
      </w:r>
      <w:r w:rsidRPr="000655D6">
        <w:rPr>
          <w:rFonts w:ascii="ＭＳ ゴシック" w:eastAsia="ＭＳ ゴシック" w:hAnsi="ＭＳ ゴシック" w:hint="eastAsia"/>
          <w:b/>
          <w:color w:val="000000"/>
          <w:sz w:val="24"/>
          <w:bdr w:val="single" w:sz="4" w:space="0" w:color="auto"/>
        </w:rPr>
        <w:t>室における医薬品の管理</w:t>
      </w:r>
      <w:r w:rsidR="00D51CEC" w:rsidRPr="00D51CEC">
        <w:rPr>
          <w:rFonts w:ascii="ＭＳ ゴシック" w:eastAsia="ＭＳ ゴシック" w:hAnsi="ＭＳ ゴシック" w:hint="eastAsia"/>
          <w:color w:val="000000"/>
          <w:sz w:val="24"/>
          <w:szCs w:val="32"/>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D51CEC">
        <w:rPr>
          <w:rFonts w:ascii="ＭＳ ゴシック" w:eastAsia="ＭＳ ゴシック" w:hAnsi="ＭＳ ゴシック" w:hint="eastAsia"/>
          <w:color w:val="000000"/>
          <w:sz w:val="24"/>
          <w:bdr w:val="single" w:sz="4" w:space="0" w:color="auto"/>
        </w:rPr>
        <w:t>・・</w:t>
      </w:r>
      <w:r w:rsidR="00EB4D5C">
        <w:rPr>
          <w:rFonts w:ascii="ＭＳ ゴシック" w:eastAsia="ＭＳ ゴシック" w:hAnsi="ＭＳ ゴシック" w:hint="eastAsia"/>
          <w:b/>
          <w:color w:val="000000"/>
          <w:sz w:val="24"/>
          <w:bdr w:val="single" w:sz="4" w:space="0" w:color="auto"/>
        </w:rPr>
        <w:t>５</w:t>
      </w:r>
    </w:p>
    <w:p w14:paraId="15162C7E" w14:textId="47E2DA79" w:rsidR="009F0DB1" w:rsidRPr="0063368B" w:rsidRDefault="009F0DB1" w:rsidP="000F68C3">
      <w:pPr>
        <w:pStyle w:val="ad"/>
        <w:numPr>
          <w:ilvl w:val="0"/>
          <w:numId w:val="3"/>
        </w:numPr>
        <w:ind w:leftChars="0" w:left="426" w:hanging="426"/>
        <w:outlineLvl w:val="0"/>
        <w:rPr>
          <w:rFonts w:ascii="ＭＳ ゴシック" w:eastAsia="ＭＳ ゴシック" w:hAnsi="ＭＳ ゴシック"/>
          <w:b/>
        </w:rPr>
      </w:pPr>
      <w:r w:rsidRPr="0063368B">
        <w:rPr>
          <w:rFonts w:ascii="ＭＳ ゴシック" w:eastAsia="ＭＳ ゴシック" w:hAnsi="ＭＳ ゴシック" w:hint="eastAsia"/>
          <w:b/>
        </w:rPr>
        <w:t>保管管理</w:t>
      </w:r>
      <w:r w:rsidR="00D51CEC" w:rsidRPr="0063368B">
        <w:rPr>
          <w:rFonts w:ascii="ＭＳ ゴシック" w:eastAsia="ＭＳ ゴシック" w:hAnsi="ＭＳ ゴシック" w:hint="eastAsia"/>
        </w:rPr>
        <w:t>・・</w:t>
      </w:r>
      <w:r w:rsidRPr="0063368B">
        <w:rPr>
          <w:rFonts w:ascii="ＭＳ ゴシック" w:eastAsia="ＭＳ ゴシック" w:hAnsi="ＭＳ ゴシック" w:hint="eastAsia"/>
        </w:rPr>
        <w:t>・・・・・・・・・・・・・・・・・・・・・・・・・・・・・・</w:t>
      </w:r>
      <w:r w:rsidR="00EB4D5C" w:rsidRPr="00EB4D5C">
        <w:rPr>
          <w:rFonts w:ascii="ＭＳ ゴシック" w:eastAsia="ＭＳ ゴシック" w:hAnsi="ＭＳ ゴシック" w:hint="eastAsia"/>
          <w:b/>
        </w:rPr>
        <w:t>５</w:t>
      </w:r>
    </w:p>
    <w:p w14:paraId="657E2540" w14:textId="7D94BF63" w:rsidR="00417109" w:rsidRPr="0060105B" w:rsidRDefault="009F0DB1" w:rsidP="00C34E29">
      <w:pPr>
        <w:ind w:leftChars="-8" w:left="408" w:hanging="426"/>
        <w:outlineLvl w:val="0"/>
        <w:rPr>
          <w:rFonts w:ascii="ＭＳ ゴシック" w:eastAsia="ＭＳ ゴシック" w:hAnsi="ＭＳ ゴシック"/>
          <w:color w:val="FF0000"/>
        </w:rPr>
      </w:pPr>
      <w:r w:rsidRPr="0060105B">
        <w:rPr>
          <w:rFonts w:ascii="ＭＳ ゴシック" w:eastAsia="ＭＳ ゴシック" w:hAnsi="ＭＳ ゴシック" w:hint="eastAsia"/>
          <w:color w:val="FF0000"/>
        </w:rPr>
        <w:t>（１）</w:t>
      </w:r>
      <w:r w:rsidR="00417109" w:rsidRPr="0060105B">
        <w:rPr>
          <w:rFonts w:ascii="ＭＳ ゴシック" w:eastAsia="ＭＳ ゴシック" w:hAnsi="ＭＳ ゴシック" w:hint="eastAsia"/>
          <w:color w:val="FF0000"/>
        </w:rPr>
        <w:t>医薬品の保管領域への立ち入りの制限</w:t>
      </w:r>
      <w:r w:rsidR="00D51CEC" w:rsidRPr="0060105B">
        <w:rPr>
          <w:rFonts w:ascii="ＭＳ ゴシック" w:eastAsia="ＭＳ ゴシック" w:hAnsi="ＭＳ ゴシック" w:hint="eastAsia"/>
          <w:color w:val="FF0000"/>
        </w:rPr>
        <w:t>・・・・・</w:t>
      </w:r>
      <w:r w:rsidR="00C34E29" w:rsidRPr="0060105B">
        <w:rPr>
          <w:rFonts w:ascii="ＭＳ ゴシック" w:eastAsia="ＭＳ ゴシック" w:hAnsi="ＭＳ ゴシック" w:hint="eastAsia"/>
          <w:color w:val="FF0000"/>
        </w:rPr>
        <w:t>・</w:t>
      </w:r>
      <w:r w:rsidR="00D51CEC" w:rsidRPr="0060105B">
        <w:rPr>
          <w:rFonts w:ascii="ＭＳ ゴシック" w:eastAsia="ＭＳ ゴシック" w:hAnsi="ＭＳ ゴシック" w:hint="eastAsia"/>
          <w:color w:val="FF0000"/>
        </w:rPr>
        <w:t>・・・・・・</w:t>
      </w:r>
      <w:r w:rsidR="004A62A1" w:rsidRPr="0060105B">
        <w:rPr>
          <w:rFonts w:ascii="ＭＳ ゴシック" w:eastAsia="ＭＳ ゴシック" w:hAnsi="ＭＳ ゴシック" w:hint="eastAsia"/>
          <w:color w:val="FF0000"/>
        </w:rPr>
        <w:t>・・・・・・</w:t>
      </w:r>
      <w:r w:rsidR="00EB4D5C" w:rsidRPr="0060105B">
        <w:rPr>
          <w:rFonts w:ascii="ＭＳ ゴシック" w:eastAsia="ＭＳ ゴシック" w:hAnsi="ＭＳ ゴシック" w:hint="eastAsia"/>
          <w:b/>
          <w:color w:val="FF0000"/>
        </w:rPr>
        <w:t>５</w:t>
      </w:r>
    </w:p>
    <w:p w14:paraId="0EB58E08" w14:textId="7E96A0CB" w:rsidR="009F0DB1" w:rsidRPr="00317BBC" w:rsidRDefault="00417109" w:rsidP="00C34E29">
      <w:pPr>
        <w:ind w:leftChars="-8" w:left="408" w:hanging="426"/>
        <w:outlineLvl w:val="0"/>
        <w:rPr>
          <w:rFonts w:ascii="ＭＳ ゴシック" w:eastAsia="ＭＳ ゴシック" w:hAnsi="ＭＳ ゴシック"/>
        </w:rPr>
      </w:pPr>
      <w:r>
        <w:rPr>
          <w:rFonts w:ascii="ＭＳ ゴシック" w:eastAsia="ＭＳ ゴシック" w:hAnsi="ＭＳ ゴシック" w:hint="eastAsia"/>
        </w:rPr>
        <w:t>（２）</w:t>
      </w:r>
      <w:r w:rsidR="009F0DB1" w:rsidRPr="00317BBC">
        <w:rPr>
          <w:rFonts w:ascii="ＭＳ ゴシック" w:eastAsia="ＭＳ ゴシック" w:hAnsi="ＭＳ ゴシック" w:hint="eastAsia"/>
        </w:rPr>
        <w:t>医薬品棚の配置</w:t>
      </w:r>
      <w:r w:rsidR="00D51CEC">
        <w:rPr>
          <w:rFonts w:ascii="ＭＳ ゴシック" w:eastAsia="ＭＳ ゴシック" w:hAnsi="ＭＳ ゴシック" w:hint="eastAsia"/>
        </w:rPr>
        <w:t>・・・・・</w:t>
      </w:r>
      <w:r w:rsidR="004A62A1">
        <w:rPr>
          <w:rFonts w:ascii="ＭＳ ゴシック" w:eastAsia="ＭＳ ゴシック" w:hAnsi="ＭＳ ゴシック" w:hint="eastAsia"/>
        </w:rPr>
        <w:t>・</w:t>
      </w:r>
      <w:r w:rsidR="009F0DB1">
        <w:rPr>
          <w:rFonts w:ascii="ＭＳ ゴシック" w:eastAsia="ＭＳ ゴシック" w:hAnsi="ＭＳ ゴシック" w:hint="eastAsia"/>
        </w:rPr>
        <w:t>・・・・・・・・・・</w:t>
      </w:r>
      <w:r w:rsidR="00C34E29">
        <w:rPr>
          <w:rFonts w:ascii="ＭＳ ゴシック" w:eastAsia="ＭＳ ゴシック" w:hAnsi="ＭＳ ゴシック" w:hint="eastAsia"/>
        </w:rPr>
        <w:t>・</w:t>
      </w:r>
      <w:r w:rsidR="009F0DB1">
        <w:rPr>
          <w:rFonts w:ascii="ＭＳ ゴシック" w:eastAsia="ＭＳ ゴシック" w:hAnsi="ＭＳ ゴシック" w:hint="eastAsia"/>
        </w:rPr>
        <w:t>・・・・・・・・・・・</w:t>
      </w:r>
      <w:r w:rsidR="00EB4D5C" w:rsidRPr="00EB4D5C">
        <w:rPr>
          <w:rFonts w:ascii="ＭＳ ゴシック" w:eastAsia="ＭＳ ゴシック" w:hAnsi="ＭＳ ゴシック" w:hint="eastAsia"/>
          <w:b/>
        </w:rPr>
        <w:t>５</w:t>
      </w:r>
    </w:p>
    <w:p w14:paraId="66167B7B" w14:textId="5C53CA47" w:rsidR="009F0DB1" w:rsidRPr="000655D6" w:rsidRDefault="009F0DB1" w:rsidP="00C34E29">
      <w:pPr>
        <w:ind w:leftChars="-8" w:left="408" w:hanging="426"/>
        <w:outlineLvl w:val="0"/>
        <w:rPr>
          <w:rFonts w:ascii="ＭＳ ゴシック" w:eastAsia="ＭＳ ゴシック" w:hAnsi="ＭＳ ゴシック"/>
          <w:color w:val="00000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３</w:t>
      </w:r>
      <w:r w:rsidRPr="000655D6">
        <w:rPr>
          <w:rFonts w:ascii="ＭＳ ゴシック" w:eastAsia="ＭＳ ゴシック" w:hAnsi="ＭＳ ゴシック" w:hint="eastAsia"/>
          <w:color w:val="000000"/>
        </w:rPr>
        <w:t>）医薬品の充填</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rPr>
        <w:t>５</w:t>
      </w:r>
    </w:p>
    <w:p w14:paraId="078C0ED4" w14:textId="586DC0C5" w:rsidR="009F0DB1" w:rsidRPr="000655D6" w:rsidRDefault="009F0DB1" w:rsidP="001F2D2D">
      <w:pPr>
        <w:ind w:leftChars="-8" w:left="662" w:hanging="680"/>
        <w:outlineLvl w:val="0"/>
        <w:rPr>
          <w:rFonts w:ascii="ＭＳ ゴシック" w:eastAsia="ＭＳ ゴシック" w:hAnsi="ＭＳ ゴシック"/>
          <w:color w:val="000000"/>
          <w:sz w:val="20"/>
          <w:szCs w:val="2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４</w:t>
      </w:r>
      <w:r w:rsidRPr="000655D6">
        <w:rPr>
          <w:rFonts w:ascii="ＭＳ ゴシック" w:eastAsia="ＭＳ ゴシック" w:hAnsi="ＭＳ ゴシック" w:hint="eastAsia"/>
          <w:color w:val="000000"/>
        </w:rPr>
        <w:t>）規制医薬品</w:t>
      </w:r>
      <w:r w:rsidR="00805277" w:rsidRPr="00EB39AE">
        <w:rPr>
          <w:rFonts w:ascii="ＭＳ ゴシック" w:eastAsia="ＭＳ ゴシック" w:hAnsi="ＭＳ ゴシック" w:hint="eastAsia"/>
          <w:color w:val="FF0000"/>
        </w:rPr>
        <w:t>（</w:t>
      </w:r>
      <w:r w:rsidR="00805277" w:rsidRPr="0060105B">
        <w:rPr>
          <w:rFonts w:ascii="ＭＳ ゴシック" w:eastAsia="ＭＳ ゴシック" w:hAnsi="ＭＳ ゴシック" w:hint="eastAsia"/>
          <w:color w:val="FF0000"/>
        </w:rPr>
        <w:t>麻薬、覚せい剤原料、向精神薬（第1種、第2種）、毒薬・</w:t>
      </w:r>
      <w:r w:rsidR="007F2010">
        <w:rPr>
          <w:rFonts w:ascii="ＭＳ ゴシック" w:eastAsia="ＭＳ ゴシック" w:hAnsi="ＭＳ ゴシック" w:hint="eastAsia"/>
          <w:color w:val="FF0000"/>
        </w:rPr>
        <w:t>劇</w:t>
      </w:r>
      <w:r w:rsidR="00805277" w:rsidRPr="0060105B">
        <w:rPr>
          <w:rFonts w:ascii="ＭＳ ゴシック" w:eastAsia="ＭＳ ゴシック" w:hAnsi="ＭＳ ゴシック" w:hint="eastAsia"/>
          <w:color w:val="FF0000"/>
        </w:rPr>
        <w:t>薬）</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sidR="00805277">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23219922" w14:textId="3874E329" w:rsidR="009F0DB1" w:rsidRPr="000655D6" w:rsidRDefault="009F0DB1" w:rsidP="00C34E29">
      <w:pPr>
        <w:ind w:leftChars="-8" w:left="408" w:hanging="426"/>
        <w:outlineLvl w:val="0"/>
        <w:rPr>
          <w:rFonts w:ascii="ＭＳ ゴシック" w:eastAsia="ＭＳ ゴシック" w:hAnsi="ＭＳ ゴシック"/>
          <w:color w:val="00000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５</w:t>
      </w:r>
      <w:r w:rsidRPr="000655D6">
        <w:rPr>
          <w:rFonts w:ascii="ＭＳ ゴシック" w:eastAsia="ＭＳ ゴシック" w:hAnsi="ＭＳ ゴシック" w:hint="eastAsia"/>
          <w:color w:val="000000"/>
        </w:rPr>
        <w:t>）特定生物由来製品</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5AFC7714" w14:textId="1C4CFA2C" w:rsidR="009F0DB1" w:rsidRPr="00317BBC" w:rsidRDefault="009F0DB1" w:rsidP="00C34E29">
      <w:pPr>
        <w:ind w:leftChars="-8" w:left="408" w:hanging="426"/>
        <w:outlineLvl w:val="0"/>
        <w:rPr>
          <w:rFonts w:ascii="ＭＳ ゴシック" w:eastAsia="ＭＳ ゴシック" w:hAnsi="ＭＳ ゴシック"/>
        </w:rPr>
      </w:pPr>
      <w:r w:rsidRPr="00317BBC">
        <w:rPr>
          <w:rFonts w:ascii="ＭＳ ゴシック" w:eastAsia="ＭＳ ゴシック" w:hAnsi="ＭＳ ゴシック" w:hint="eastAsia"/>
        </w:rPr>
        <w:t>（</w:t>
      </w:r>
      <w:r w:rsidR="00417109">
        <w:rPr>
          <w:rFonts w:ascii="ＭＳ ゴシック" w:eastAsia="ＭＳ ゴシック" w:hAnsi="ＭＳ ゴシック" w:hint="eastAsia"/>
        </w:rPr>
        <w:t>６</w:t>
      </w:r>
      <w:r w:rsidRPr="00317BBC">
        <w:rPr>
          <w:rFonts w:ascii="ＭＳ ゴシック" w:eastAsia="ＭＳ ゴシック" w:hAnsi="ＭＳ ゴシック" w:hint="eastAsia"/>
        </w:rPr>
        <w:t>）特に安全管理が必要な医薬品</w:t>
      </w:r>
      <w:r w:rsidR="005008C2">
        <w:rPr>
          <w:rFonts w:ascii="ＭＳ ゴシック" w:eastAsia="ＭＳ ゴシック" w:hAnsi="ＭＳ ゴシック" w:hint="eastAsia"/>
        </w:rPr>
        <w:t>（</w:t>
      </w:r>
      <w:r w:rsidRPr="00317BBC">
        <w:rPr>
          <w:rFonts w:ascii="ＭＳ ゴシック" w:eastAsia="ＭＳ ゴシック" w:hAnsi="ＭＳ ゴシック" w:hint="eastAsia"/>
        </w:rPr>
        <w:t>要注意薬</w:t>
      </w:r>
      <w:r w:rsidR="005008C2">
        <w:rPr>
          <w:rFonts w:ascii="ＭＳ ゴシック" w:eastAsia="ＭＳ ゴシック" w:hAnsi="ＭＳ ゴシック" w:hint="eastAsia"/>
        </w:rPr>
        <w:t>）</w:t>
      </w:r>
      <w:r w:rsidR="00D51CEC">
        <w:rPr>
          <w:rFonts w:ascii="ＭＳ ゴシック" w:eastAsia="ＭＳ ゴシック" w:hAnsi="ＭＳ ゴシック" w:hint="eastAsia"/>
        </w:rPr>
        <w:t>・・・・・</w:t>
      </w:r>
      <w:r>
        <w:rPr>
          <w:rFonts w:ascii="ＭＳ ゴシック" w:eastAsia="ＭＳ ゴシック" w:hAnsi="ＭＳ ゴシック" w:hint="eastAsia"/>
        </w:rPr>
        <w:t>・・・</w:t>
      </w:r>
      <w:r w:rsidR="00C34E29">
        <w:rPr>
          <w:rFonts w:ascii="ＭＳ ゴシック" w:eastAsia="ＭＳ ゴシック" w:hAnsi="ＭＳ ゴシック" w:hint="eastAsia"/>
        </w:rPr>
        <w:t>・</w:t>
      </w:r>
      <w:r w:rsidR="005008C2">
        <w:rPr>
          <w:rFonts w:ascii="ＭＳ ゴシック" w:eastAsia="ＭＳ ゴシック" w:hAnsi="ＭＳ ゴシック" w:hint="eastAsia"/>
        </w:rPr>
        <w:t>・・・・・・</w:t>
      </w:r>
      <w:r>
        <w:rPr>
          <w:rFonts w:ascii="ＭＳ ゴシック" w:eastAsia="ＭＳ ゴシック" w:hAnsi="ＭＳ ゴシック" w:hint="eastAsia"/>
        </w:rPr>
        <w:t>・</w:t>
      </w:r>
      <w:r w:rsidR="005008C2">
        <w:rPr>
          <w:rFonts w:ascii="ＭＳ ゴシック" w:eastAsia="ＭＳ ゴシック" w:hAnsi="ＭＳ ゴシック" w:hint="eastAsia"/>
        </w:rPr>
        <w:t>・</w:t>
      </w:r>
      <w:r w:rsidR="00EB4D5C" w:rsidRPr="00EB4D5C">
        <w:rPr>
          <w:rFonts w:ascii="ＭＳ ゴシック" w:eastAsia="ＭＳ ゴシック" w:hAnsi="ＭＳ ゴシック" w:hint="eastAsia"/>
          <w:b/>
          <w:color w:val="000000"/>
        </w:rPr>
        <w:t>６</w:t>
      </w:r>
    </w:p>
    <w:p w14:paraId="22713048" w14:textId="17AD3B9C" w:rsidR="009F0DB1" w:rsidRPr="0063368B" w:rsidRDefault="009F0DB1" w:rsidP="000F68C3">
      <w:pPr>
        <w:pStyle w:val="ad"/>
        <w:numPr>
          <w:ilvl w:val="0"/>
          <w:numId w:val="3"/>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品質管理</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6B55F0DA" w14:textId="37BC9A62" w:rsidR="009F0DB1" w:rsidRPr="0036366F" w:rsidRDefault="009F0DB1" w:rsidP="00A95EE4">
      <w:pPr>
        <w:ind w:left="426" w:hanging="426"/>
        <w:rPr>
          <w:rFonts w:ascii="ＭＳ ゴシック" w:eastAsia="ＭＳ ゴシック" w:hAnsi="ＭＳ ゴシック"/>
          <w:b/>
          <w:color w:val="000000"/>
          <w:sz w:val="24"/>
          <w:bdr w:val="single" w:sz="4" w:space="0" w:color="auto"/>
        </w:rPr>
      </w:pPr>
      <w:r w:rsidRPr="0036366F">
        <w:rPr>
          <w:rFonts w:ascii="ＭＳ ゴシック" w:eastAsia="ＭＳ ゴシック" w:hAnsi="ＭＳ ゴシック" w:hint="eastAsia"/>
          <w:b/>
          <w:color w:val="000000"/>
          <w:sz w:val="24"/>
          <w:bdr w:val="single" w:sz="4" w:space="0" w:color="auto"/>
        </w:rPr>
        <w:t>第４章　患者への医薬品使用</w:t>
      </w:r>
      <w:r w:rsidRPr="0036366F">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00D51CEC" w:rsidRPr="0036366F">
        <w:rPr>
          <w:rFonts w:ascii="ＭＳ ゴシック" w:eastAsia="ＭＳ ゴシック" w:hAnsi="ＭＳ ゴシック" w:hint="eastAsia"/>
          <w:color w:val="000000"/>
          <w:sz w:val="24"/>
          <w:bdr w:val="single" w:sz="4" w:space="0" w:color="auto"/>
        </w:rPr>
        <w:t>・</w:t>
      </w:r>
      <w:r w:rsidR="00805277">
        <w:rPr>
          <w:rFonts w:ascii="ＭＳ ゴシック" w:eastAsia="ＭＳ ゴシック" w:hAnsi="ＭＳ ゴシック" w:hint="eastAsia"/>
          <w:color w:val="000000"/>
          <w:sz w:val="24"/>
          <w:bdr w:val="single" w:sz="4" w:space="0" w:color="auto"/>
        </w:rPr>
        <w:t>・</w:t>
      </w:r>
      <w:r w:rsidR="00D51CEC" w:rsidRPr="0036366F">
        <w:rPr>
          <w:rFonts w:ascii="ＭＳ ゴシック" w:eastAsia="ＭＳ ゴシック" w:hAnsi="ＭＳ ゴシック" w:hint="eastAsia"/>
          <w:color w:val="000000"/>
          <w:sz w:val="24"/>
          <w:bdr w:val="single" w:sz="4" w:space="0" w:color="auto"/>
        </w:rPr>
        <w:t>・</w:t>
      </w:r>
      <w:r w:rsidR="00EB4D5C" w:rsidRPr="006E543A">
        <w:rPr>
          <w:rFonts w:ascii="ＭＳ ゴシック" w:eastAsia="ＭＳ ゴシック" w:hAnsi="ＭＳ ゴシック" w:hint="eastAsia"/>
          <w:b/>
          <w:color w:val="000000"/>
          <w:sz w:val="24"/>
          <w:bdr w:val="single" w:sz="4" w:space="0" w:color="auto"/>
        </w:rPr>
        <w:t>７</w:t>
      </w:r>
    </w:p>
    <w:p w14:paraId="5B05CBF6" w14:textId="0E87F1A0" w:rsidR="009F0DB1" w:rsidRPr="0063368B" w:rsidRDefault="009F0DB1" w:rsidP="000F68C3">
      <w:pPr>
        <w:pStyle w:val="ad"/>
        <w:numPr>
          <w:ilvl w:val="0"/>
          <w:numId w:val="4"/>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患者情報の収集・管理・活用</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F2D2D" w:rsidRPr="001F2D2D">
        <w:rPr>
          <w:rFonts w:ascii="ＭＳ ゴシック" w:eastAsia="ＭＳ ゴシック" w:hAnsi="ＭＳ ゴシック" w:hint="eastAsia"/>
          <w:b/>
          <w:color w:val="000000"/>
        </w:rPr>
        <w:t>８</w:t>
      </w:r>
    </w:p>
    <w:p w14:paraId="086E8472" w14:textId="75BAD059" w:rsidR="009F0DB1" w:rsidRPr="0063368B" w:rsidRDefault="009F0DB1" w:rsidP="000F68C3">
      <w:pPr>
        <w:pStyle w:val="ad"/>
        <w:numPr>
          <w:ilvl w:val="0"/>
          <w:numId w:val="4"/>
        </w:numPr>
        <w:ind w:leftChars="0" w:left="426" w:hanging="426"/>
        <w:outlineLvl w:val="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調剤</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F2D2D" w:rsidRPr="001F2D2D">
        <w:rPr>
          <w:rFonts w:ascii="ＭＳ ゴシック" w:eastAsia="ＭＳ ゴシック" w:hAnsi="ＭＳ ゴシック" w:hint="eastAsia"/>
          <w:b/>
          <w:color w:val="000000"/>
        </w:rPr>
        <w:t>８</w:t>
      </w:r>
    </w:p>
    <w:p w14:paraId="12DBC85B" w14:textId="379B1ACE"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（１）処方</w:t>
      </w:r>
      <w:r w:rsidR="00417109" w:rsidRPr="00F828F3">
        <w:rPr>
          <w:rFonts w:ascii="ＭＳ ゴシック" w:eastAsia="ＭＳ ゴシック" w:hAnsi="ＭＳ ゴシック" w:hint="eastAsia"/>
        </w:rPr>
        <w:t>監査</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005008C2"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1F2D2D" w:rsidRPr="00F828F3">
        <w:rPr>
          <w:rFonts w:ascii="ＭＳ ゴシック" w:eastAsia="ＭＳ ゴシック" w:hAnsi="ＭＳ ゴシック" w:hint="eastAsia"/>
          <w:b/>
        </w:rPr>
        <w:t>８</w:t>
      </w:r>
    </w:p>
    <w:p w14:paraId="14A214B7" w14:textId="3D5898E4"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（２）疑義照会・</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A93351" w:rsidRPr="00F828F3">
        <w:rPr>
          <w:rFonts w:ascii="ＭＳ ゴシック" w:eastAsia="ＭＳ ゴシック" w:hAnsi="ＭＳ ゴシック" w:hint="eastAsia"/>
          <w:b/>
        </w:rPr>
        <w:t>９</w:t>
      </w:r>
    </w:p>
    <w:p w14:paraId="7A93CA8B" w14:textId="0AEEECC5" w:rsidR="00767B09" w:rsidRPr="00767B09" w:rsidRDefault="00767B09" w:rsidP="00C34E29">
      <w:pPr>
        <w:tabs>
          <w:tab w:val="num" w:pos="1495"/>
          <w:tab w:val="left" w:pos="7020"/>
        </w:tabs>
        <w:ind w:leftChars="-8" w:left="408" w:hanging="426"/>
        <w:outlineLvl w:val="0"/>
        <w:rPr>
          <w:rFonts w:ascii="ＭＳ ゴシック" w:eastAsia="ＭＳ ゴシック" w:hAnsi="ＭＳ ゴシック"/>
          <w:color w:val="FF0000"/>
        </w:rPr>
      </w:pPr>
      <w:r w:rsidRPr="00767B09">
        <w:rPr>
          <w:rFonts w:ascii="ＭＳ ゴシック" w:eastAsia="ＭＳ ゴシック" w:hAnsi="ＭＳ ゴシック" w:hint="eastAsia"/>
          <w:color w:val="FF0000"/>
        </w:rPr>
        <w:t>（３）調製すべき薬剤の特定・・・・・・・・・・・・・</w:t>
      </w:r>
      <w:r>
        <w:rPr>
          <w:rFonts w:ascii="ＭＳ ゴシック" w:eastAsia="ＭＳ ゴシック" w:hAnsi="ＭＳ ゴシック" w:hint="eastAsia"/>
          <w:color w:val="FF0000"/>
        </w:rPr>
        <w:t>・</w:t>
      </w:r>
      <w:r w:rsidRPr="00767B09">
        <w:rPr>
          <w:rFonts w:ascii="ＭＳ ゴシック" w:eastAsia="ＭＳ ゴシック" w:hAnsi="ＭＳ ゴシック" w:hint="eastAsia"/>
          <w:color w:val="FF0000"/>
        </w:rPr>
        <w:t>・・・・・・・・・・・</w:t>
      </w:r>
      <w:r w:rsidRPr="00767B09">
        <w:rPr>
          <w:rFonts w:ascii="ＭＳ ゴシック" w:eastAsia="ＭＳ ゴシック" w:hAnsi="ＭＳ ゴシック" w:hint="eastAsia"/>
          <w:b/>
          <w:color w:val="FF0000"/>
        </w:rPr>
        <w:t>９</w:t>
      </w:r>
    </w:p>
    <w:p w14:paraId="2901792A" w14:textId="4A7246E5"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w:t>
      </w:r>
      <w:r w:rsidR="00767B09">
        <w:rPr>
          <w:rFonts w:ascii="ＭＳ ゴシック" w:eastAsia="ＭＳ ゴシック" w:hAnsi="ＭＳ ゴシック" w:hint="eastAsia"/>
        </w:rPr>
        <w:t>４</w:t>
      </w:r>
      <w:r w:rsidRPr="00F828F3">
        <w:rPr>
          <w:rFonts w:ascii="ＭＳ ゴシック" w:eastAsia="ＭＳ ゴシック" w:hAnsi="ＭＳ ゴシック" w:hint="eastAsia"/>
        </w:rPr>
        <w:t>）</w:t>
      </w:r>
      <w:r w:rsidR="00630AA5" w:rsidRPr="00F828F3">
        <w:rPr>
          <w:rFonts w:ascii="ＭＳ ゴシック" w:eastAsia="ＭＳ ゴシック" w:hAnsi="ＭＳ ゴシック" w:hint="eastAsia"/>
        </w:rPr>
        <w:t>調製</w:t>
      </w:r>
      <w:r w:rsidRPr="00F828F3">
        <w:rPr>
          <w:rFonts w:ascii="ＭＳ ゴシック" w:eastAsia="ＭＳ ゴシック" w:hAnsi="ＭＳ ゴシック" w:hint="eastAsia"/>
        </w:rPr>
        <w:t>業務（内服薬・外用薬）・</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A93351" w:rsidRPr="00F828F3">
        <w:rPr>
          <w:rFonts w:ascii="ＭＳ ゴシック" w:eastAsia="ＭＳ ゴシック" w:hAnsi="ＭＳ ゴシック" w:hint="eastAsia"/>
          <w:b/>
        </w:rPr>
        <w:t>９</w:t>
      </w:r>
    </w:p>
    <w:p w14:paraId="3891FB14" w14:textId="05DA2684"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w:t>
      </w:r>
      <w:r w:rsidR="00767B09">
        <w:rPr>
          <w:rFonts w:ascii="ＭＳ ゴシック" w:eastAsia="ＭＳ ゴシック" w:hAnsi="ＭＳ ゴシック" w:hint="eastAsia"/>
        </w:rPr>
        <w:t>５</w:t>
      </w:r>
      <w:r w:rsidRPr="00F828F3">
        <w:rPr>
          <w:rFonts w:ascii="ＭＳ ゴシック" w:eastAsia="ＭＳ ゴシック" w:hAnsi="ＭＳ ゴシック" w:hint="eastAsia"/>
        </w:rPr>
        <w:t>）</w:t>
      </w:r>
      <w:r w:rsidR="00630AA5" w:rsidRPr="00F828F3">
        <w:rPr>
          <w:rFonts w:ascii="ＭＳ ゴシック" w:eastAsia="ＭＳ ゴシック" w:hAnsi="ＭＳ ゴシック" w:hint="eastAsia"/>
        </w:rPr>
        <w:t>調製</w:t>
      </w:r>
      <w:r w:rsidRPr="00F828F3">
        <w:rPr>
          <w:rFonts w:ascii="ＭＳ ゴシック" w:eastAsia="ＭＳ ゴシック" w:hAnsi="ＭＳ ゴシック" w:hint="eastAsia"/>
        </w:rPr>
        <w:t>業務（注射薬）</w:t>
      </w:r>
      <w:r w:rsidR="00E4609F"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E4609F" w:rsidRPr="00F828F3">
        <w:rPr>
          <w:rFonts w:ascii="ＭＳ ゴシック" w:eastAsia="ＭＳ ゴシック" w:hAnsi="ＭＳ ゴシック" w:hint="eastAsia"/>
          <w:b/>
        </w:rPr>
        <w:t>１０</w:t>
      </w:r>
    </w:p>
    <w:p w14:paraId="5359F84B" w14:textId="07E881EC" w:rsidR="009F0DB1" w:rsidRDefault="009A1AE5" w:rsidP="000F68C3">
      <w:pPr>
        <w:pStyle w:val="ad"/>
        <w:numPr>
          <w:ilvl w:val="0"/>
          <w:numId w:val="4"/>
        </w:numPr>
        <w:ind w:leftChars="0" w:left="426" w:hanging="426"/>
        <w:outlineLvl w:val="0"/>
        <w:rPr>
          <w:rFonts w:ascii="ＭＳ ゴシック" w:eastAsia="ＭＳ ゴシック" w:hAnsi="ＭＳ ゴシック"/>
          <w:b/>
        </w:rPr>
      </w:pPr>
      <w:r w:rsidRPr="0060105B">
        <w:rPr>
          <w:rFonts w:ascii="ＭＳ ゴシック" w:eastAsia="ＭＳ ゴシック" w:hAnsi="ＭＳ ゴシック" w:hint="eastAsia"/>
          <w:b/>
        </w:rPr>
        <w:t>調</w:t>
      </w:r>
      <w:r w:rsidR="00630AA5" w:rsidRPr="0060105B">
        <w:rPr>
          <w:rFonts w:ascii="ＭＳ ゴシック" w:eastAsia="ＭＳ ゴシック" w:hAnsi="ＭＳ ゴシック" w:hint="eastAsia"/>
          <w:b/>
        </w:rPr>
        <w:t>剤</w:t>
      </w:r>
      <w:r w:rsidRPr="0060105B">
        <w:rPr>
          <w:rFonts w:ascii="ＭＳ ゴシック" w:eastAsia="ＭＳ ゴシック" w:hAnsi="ＭＳ ゴシック" w:hint="eastAsia"/>
          <w:b/>
        </w:rPr>
        <w:t>薬</w:t>
      </w:r>
      <w:r w:rsidR="009F0DB1" w:rsidRPr="0060105B">
        <w:rPr>
          <w:rFonts w:ascii="ＭＳ ゴシック" w:eastAsia="ＭＳ ゴシック" w:hAnsi="ＭＳ ゴシック" w:hint="eastAsia"/>
          <w:b/>
        </w:rPr>
        <w:t>の交付・</w:t>
      </w:r>
      <w:r w:rsidR="00F3299A" w:rsidRPr="00630AA5">
        <w:rPr>
          <w:rFonts w:ascii="ＭＳ ゴシック" w:eastAsia="ＭＳ ゴシック" w:hAnsi="ＭＳ ゴシック" w:hint="eastAsia"/>
          <w:b/>
          <w:color w:val="FF0000"/>
        </w:rPr>
        <w:t>情報提供及び必要な薬学的知見に基づく</w:t>
      </w:r>
      <w:r w:rsidR="009F0DB1" w:rsidRPr="0063368B">
        <w:rPr>
          <w:rFonts w:ascii="ＭＳ ゴシック" w:eastAsia="ＭＳ ゴシック" w:hAnsi="ＭＳ ゴシック" w:hint="eastAsia"/>
          <w:b/>
        </w:rPr>
        <w:t>服薬指導</w:t>
      </w:r>
      <w:r w:rsidR="00F3299A" w:rsidRPr="0063368B">
        <w:rPr>
          <w:rFonts w:ascii="ＭＳ ゴシック" w:eastAsia="ＭＳ ゴシック" w:hAnsi="ＭＳ ゴシック" w:hint="eastAsia"/>
        </w:rPr>
        <w:t>・</w:t>
      </w:r>
      <w:r w:rsidR="00D51CEC" w:rsidRPr="0063368B">
        <w:rPr>
          <w:rFonts w:ascii="ＭＳ ゴシック" w:eastAsia="ＭＳ ゴシック" w:hAnsi="ＭＳ ゴシック" w:hint="eastAsia"/>
        </w:rPr>
        <w:t>・</w:t>
      </w:r>
      <w:r w:rsidR="00D13D93">
        <w:rPr>
          <w:rFonts w:ascii="ＭＳ ゴシック" w:eastAsia="ＭＳ ゴシック" w:hAnsi="ＭＳ ゴシック" w:hint="eastAsia"/>
        </w:rPr>
        <w:t>・・・・</w:t>
      </w:r>
      <w:r w:rsidR="00E4609F" w:rsidRPr="00E4609F">
        <w:rPr>
          <w:rFonts w:ascii="ＭＳ ゴシック" w:eastAsia="ＭＳ ゴシック" w:hAnsi="ＭＳ ゴシック" w:hint="eastAsia"/>
          <w:b/>
          <w:color w:val="000000"/>
        </w:rPr>
        <w:t>１</w:t>
      </w:r>
      <w:r w:rsidR="00E4609F">
        <w:rPr>
          <w:rFonts w:ascii="ＭＳ ゴシック" w:eastAsia="ＭＳ ゴシック" w:hAnsi="ＭＳ ゴシック" w:hint="eastAsia"/>
          <w:b/>
          <w:color w:val="000000"/>
        </w:rPr>
        <w:t>１</w:t>
      </w:r>
    </w:p>
    <w:p w14:paraId="22FA7351" w14:textId="6A541843" w:rsidR="00224479" w:rsidRPr="0060105B" w:rsidRDefault="00224479" w:rsidP="000F68C3">
      <w:pPr>
        <w:pStyle w:val="ad"/>
        <w:numPr>
          <w:ilvl w:val="0"/>
          <w:numId w:val="4"/>
        </w:numPr>
        <w:ind w:leftChars="0" w:left="426" w:hanging="426"/>
        <w:outlineLvl w:val="0"/>
        <w:rPr>
          <w:rFonts w:ascii="ＭＳ ゴシック" w:eastAsia="ＭＳ ゴシック" w:hAnsi="ＭＳ ゴシック"/>
          <w:b/>
          <w:color w:val="FF0000"/>
        </w:rPr>
      </w:pPr>
      <w:r w:rsidRPr="0060105B">
        <w:rPr>
          <w:rFonts w:ascii="ＭＳ ゴシック" w:eastAsia="ＭＳ ゴシック" w:hAnsi="ＭＳ ゴシック" w:hint="eastAsia"/>
          <w:b/>
          <w:color w:val="FF0000"/>
        </w:rPr>
        <w:t>調剤済み処方箋への記載事項</w:t>
      </w:r>
      <w:r w:rsidRPr="0060105B">
        <w:rPr>
          <w:rFonts w:ascii="ＭＳ ゴシック" w:eastAsia="ＭＳ ゴシック" w:hAnsi="ＭＳ ゴシック" w:hint="eastAsia"/>
          <w:color w:val="FF0000"/>
        </w:rPr>
        <w:t>・・・・・・・・・・・・・・・・・・・・・・</w:t>
      </w:r>
      <w:r w:rsidR="00E4609F" w:rsidRPr="0060105B">
        <w:rPr>
          <w:rFonts w:ascii="ＭＳ ゴシック" w:eastAsia="ＭＳ ゴシック" w:hAnsi="ＭＳ ゴシック" w:hint="eastAsia"/>
          <w:b/>
          <w:color w:val="FF0000"/>
        </w:rPr>
        <w:t>１</w:t>
      </w:r>
      <w:r w:rsidR="007F2010">
        <w:rPr>
          <w:rFonts w:ascii="ＭＳ ゴシック" w:eastAsia="ＭＳ ゴシック" w:hAnsi="ＭＳ ゴシック" w:hint="eastAsia"/>
          <w:b/>
          <w:color w:val="FF0000"/>
        </w:rPr>
        <w:t>２</w:t>
      </w:r>
    </w:p>
    <w:p w14:paraId="45D2CFAF" w14:textId="27F5FBFF" w:rsidR="00BD3451" w:rsidRDefault="00BD3451" w:rsidP="000F68C3">
      <w:pPr>
        <w:pStyle w:val="ad"/>
        <w:numPr>
          <w:ilvl w:val="0"/>
          <w:numId w:val="4"/>
        </w:numPr>
        <w:ind w:leftChars="0" w:left="426" w:hanging="426"/>
        <w:outlineLvl w:val="0"/>
        <w:rPr>
          <w:rFonts w:ascii="ＭＳ ゴシック" w:eastAsia="ＭＳ ゴシック" w:hAnsi="ＭＳ ゴシック"/>
          <w:b/>
          <w:color w:val="000000"/>
        </w:rPr>
      </w:pPr>
      <w:r w:rsidRPr="00AE36C8">
        <w:rPr>
          <w:rFonts w:ascii="ＭＳ ゴシック" w:eastAsia="ＭＳ ゴシック" w:hAnsi="ＭＳ ゴシック" w:hint="eastAsia"/>
          <w:b/>
          <w:color w:val="FF0000"/>
        </w:rPr>
        <w:lastRenderedPageBreak/>
        <w:t>調剤録への</w:t>
      </w:r>
      <w:r w:rsidR="00AE36C8" w:rsidRPr="00AE36C8">
        <w:rPr>
          <w:rFonts w:ascii="ＭＳ ゴシック" w:eastAsia="ＭＳ ゴシック" w:hAnsi="ＭＳ ゴシック" w:hint="eastAsia"/>
          <w:b/>
          <w:color w:val="FF0000"/>
        </w:rPr>
        <w:t>記載事項</w:t>
      </w:r>
      <w:r w:rsidRPr="0063368B">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E4609F">
        <w:rPr>
          <w:rFonts w:ascii="ＭＳ ゴシック" w:eastAsia="ＭＳ ゴシック" w:hAnsi="ＭＳ ゴシック" w:hint="eastAsia"/>
          <w:b/>
          <w:color w:val="000000"/>
        </w:rPr>
        <w:t>１</w:t>
      </w:r>
      <w:r w:rsidR="007F2010">
        <w:rPr>
          <w:rFonts w:ascii="ＭＳ ゴシック" w:eastAsia="ＭＳ ゴシック" w:hAnsi="ＭＳ ゴシック" w:hint="eastAsia"/>
          <w:b/>
          <w:color w:val="000000"/>
        </w:rPr>
        <w:t>２</w:t>
      </w:r>
    </w:p>
    <w:p w14:paraId="3D9740C5" w14:textId="7F6A934E" w:rsidR="009F0DB1" w:rsidRPr="0063368B" w:rsidRDefault="009F0DB1" w:rsidP="00E2337A">
      <w:pPr>
        <w:pStyle w:val="ad"/>
        <w:numPr>
          <w:ilvl w:val="0"/>
          <w:numId w:val="4"/>
        </w:numPr>
        <w:ind w:leftChars="0"/>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薬剤交付後の</w:t>
      </w:r>
      <w:r w:rsidR="00E2337A" w:rsidRPr="00E3034C">
        <w:rPr>
          <w:rFonts w:ascii="ＭＳ ゴシック" w:eastAsia="ＭＳ ゴシック" w:hAnsi="ＭＳ ゴシック" w:hint="eastAsia"/>
          <w:b/>
          <w:color w:val="FF0000"/>
        </w:rPr>
        <w:t>継続的な患者状況の把握</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4609F" w:rsidRPr="00E4609F">
        <w:rPr>
          <w:rFonts w:ascii="ＭＳ ゴシック" w:eastAsia="ＭＳ ゴシック" w:hAnsi="ＭＳ ゴシック" w:hint="eastAsia"/>
          <w:b/>
          <w:color w:val="000000"/>
        </w:rPr>
        <w:t>１</w:t>
      </w:r>
      <w:r w:rsidR="007F2010">
        <w:rPr>
          <w:rFonts w:ascii="ＭＳ ゴシック" w:eastAsia="ＭＳ ゴシック" w:hAnsi="ＭＳ ゴシック" w:hint="eastAsia"/>
          <w:b/>
          <w:color w:val="000000"/>
        </w:rPr>
        <w:t>２</w:t>
      </w:r>
    </w:p>
    <w:p w14:paraId="0F4F0C49" w14:textId="346CA50C" w:rsidR="009F0DB1" w:rsidRDefault="00153CA5" w:rsidP="00A95EE4">
      <w:pPr>
        <w:tabs>
          <w:tab w:val="num" w:pos="1855"/>
          <w:tab w:val="num" w:pos="2200"/>
        </w:tabs>
        <w:ind w:left="426" w:hanging="426"/>
        <w:rPr>
          <w:rFonts w:ascii="ＭＳ ゴシック" w:eastAsia="ＭＳ ゴシック" w:hAnsi="ＭＳ ゴシック"/>
          <w:b/>
          <w:color w:val="000000"/>
          <w:sz w:val="24"/>
          <w:bdr w:val="single" w:sz="4" w:space="0" w:color="auto"/>
        </w:rPr>
      </w:pPr>
      <w:r w:rsidRPr="00153CA5">
        <w:rPr>
          <w:rFonts w:ascii="ＭＳ ゴシック" w:eastAsia="ＭＳ ゴシック" w:hAnsi="ＭＳ ゴシック" w:hint="eastAsia"/>
          <w:b/>
          <w:sz w:val="24"/>
          <w:bdr w:val="single" w:sz="4" w:space="0" w:color="auto"/>
        </w:rPr>
        <w:t>第</w:t>
      </w:r>
      <w:r w:rsidR="009F0DB1" w:rsidRPr="00153CA5">
        <w:rPr>
          <w:rFonts w:ascii="ＭＳ ゴシック" w:eastAsia="ＭＳ ゴシック" w:hAnsi="ＭＳ ゴシック" w:hint="eastAsia"/>
          <w:b/>
          <w:sz w:val="24"/>
          <w:bdr w:val="single" w:sz="4" w:space="0" w:color="auto"/>
        </w:rPr>
        <w:t xml:space="preserve">５章　</w:t>
      </w:r>
      <w:r w:rsidR="00630AA5" w:rsidRPr="00630AA5">
        <w:rPr>
          <w:rFonts w:ascii="ＭＳ ゴシック" w:eastAsia="ＭＳ ゴシック" w:hAnsi="ＭＳ ゴシック" w:hint="eastAsia"/>
          <w:b/>
          <w:color w:val="FF0000"/>
          <w:sz w:val="24"/>
          <w:bdr w:val="single" w:sz="4" w:space="0" w:color="auto"/>
        </w:rPr>
        <w:t>薬局内での</w:t>
      </w:r>
      <w:r w:rsidR="009F0DB1" w:rsidRPr="000655D6">
        <w:rPr>
          <w:rFonts w:ascii="ＭＳ ゴシック" w:eastAsia="ＭＳ ゴシック" w:hAnsi="ＭＳ ゴシック" w:hint="eastAsia"/>
          <w:b/>
          <w:color w:val="000000"/>
          <w:sz w:val="24"/>
          <w:bdr w:val="single" w:sz="4" w:space="0" w:color="auto"/>
        </w:rPr>
        <w:t>医薬品情報の</w:t>
      </w:r>
      <w:r w:rsidR="00630AA5" w:rsidRPr="00630AA5">
        <w:rPr>
          <w:rFonts w:ascii="ＭＳ ゴシック" w:eastAsia="ＭＳ ゴシック" w:hAnsi="ＭＳ ゴシック" w:hint="eastAsia"/>
          <w:b/>
          <w:color w:val="FF0000"/>
          <w:sz w:val="24"/>
          <w:bdr w:val="single" w:sz="4" w:space="0" w:color="auto"/>
        </w:rPr>
        <w:t>取扱い</w:t>
      </w:r>
      <w:r w:rsidR="009F0DB1" w:rsidRPr="0063368B">
        <w:rPr>
          <w:rFonts w:ascii="ＭＳ ゴシック" w:eastAsia="ＭＳ ゴシック" w:hAnsi="ＭＳ ゴシック" w:hint="eastAsia"/>
          <w:color w:val="000000"/>
          <w:sz w:val="24"/>
          <w:bdr w:val="single" w:sz="4" w:space="0" w:color="auto"/>
        </w:rPr>
        <w:t>・</w:t>
      </w:r>
      <w:r w:rsidR="00CC1EBD">
        <w:rPr>
          <w:rFonts w:ascii="ＭＳ ゴシック" w:eastAsia="ＭＳ ゴシック" w:hAnsi="ＭＳ ゴシック" w:hint="eastAsia"/>
          <w:color w:val="000000"/>
          <w:sz w:val="24"/>
          <w:bdr w:val="single" w:sz="4" w:space="0" w:color="auto"/>
        </w:rPr>
        <w:t>・</w:t>
      </w:r>
      <w:r w:rsidR="00BC19B3">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009F0DB1" w:rsidRPr="0063368B">
        <w:rPr>
          <w:rFonts w:ascii="ＭＳ ゴシック" w:eastAsia="ＭＳ ゴシック" w:hAnsi="ＭＳ ゴシック" w:hint="eastAsia"/>
          <w:color w:val="000000"/>
          <w:sz w:val="24"/>
          <w:bdr w:val="single" w:sz="4" w:space="0" w:color="auto"/>
        </w:rPr>
        <w:t>・</w:t>
      </w:r>
      <w:r w:rsidR="009F0DB1">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３</w:t>
      </w:r>
    </w:p>
    <w:p w14:paraId="31CD4A61" w14:textId="26ECBD0E" w:rsidR="009F0DB1" w:rsidRPr="0063368B" w:rsidRDefault="009F0DB1" w:rsidP="000F68C3">
      <w:pPr>
        <w:pStyle w:val="ad"/>
        <w:numPr>
          <w:ilvl w:val="0"/>
          <w:numId w:val="5"/>
        </w:numPr>
        <w:tabs>
          <w:tab w:val="left" w:pos="7020"/>
        </w:tabs>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医薬品情報の収集・管理</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C1EB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３</w:t>
      </w:r>
    </w:p>
    <w:p w14:paraId="2BAB4168" w14:textId="7E89CC15" w:rsidR="009F0DB1" w:rsidRPr="0063368B" w:rsidRDefault="009F0DB1" w:rsidP="000F68C3">
      <w:pPr>
        <w:pStyle w:val="ad"/>
        <w:numPr>
          <w:ilvl w:val="0"/>
          <w:numId w:val="5"/>
        </w:numPr>
        <w:tabs>
          <w:tab w:val="left" w:pos="7020"/>
        </w:tabs>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医薬品情報の</w:t>
      </w:r>
      <w:r w:rsidR="00B94230" w:rsidRPr="0060105B">
        <w:rPr>
          <w:rFonts w:ascii="ＭＳ ゴシック" w:eastAsia="ＭＳ ゴシック" w:hAnsi="ＭＳ ゴシック" w:hint="eastAsia"/>
          <w:b/>
          <w:color w:val="FF0000"/>
        </w:rPr>
        <w:t>周知</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C1EB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３</w:t>
      </w:r>
    </w:p>
    <w:p w14:paraId="63F90846" w14:textId="1D4A31AA" w:rsidR="009F0DB1" w:rsidRDefault="009F0DB1" w:rsidP="00A95EE4">
      <w:pPr>
        <w:ind w:left="426" w:hanging="426"/>
        <w:rPr>
          <w:rFonts w:ascii="ＭＳ ゴシック" w:eastAsia="ＭＳ ゴシック" w:hAnsi="ＭＳ ゴシック"/>
          <w:b/>
          <w:color w:val="000000"/>
          <w:sz w:val="24"/>
          <w:bdr w:val="single" w:sz="4" w:space="0" w:color="auto"/>
        </w:rPr>
      </w:pPr>
      <w:r w:rsidRPr="00153CA5">
        <w:rPr>
          <w:rFonts w:ascii="ＭＳ ゴシック" w:eastAsia="ＭＳ ゴシック" w:hAnsi="ＭＳ ゴシック" w:hint="eastAsia"/>
          <w:b/>
          <w:sz w:val="24"/>
          <w:bdr w:val="single" w:sz="4" w:space="0" w:color="auto"/>
        </w:rPr>
        <w:t xml:space="preserve">第６章　</w:t>
      </w:r>
      <w:r w:rsidRPr="000655D6">
        <w:rPr>
          <w:rFonts w:ascii="ＭＳ ゴシック" w:eastAsia="ＭＳ ゴシック" w:hAnsi="ＭＳ ゴシック" w:hint="eastAsia"/>
          <w:b/>
          <w:color w:val="000000"/>
          <w:sz w:val="24"/>
          <w:bdr w:val="single" w:sz="4" w:space="0" w:color="auto"/>
        </w:rPr>
        <w:t>他施設との連携</w:t>
      </w:r>
      <w:r w:rsidRPr="0063368B">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63368B">
        <w:rPr>
          <w:rFonts w:ascii="ＭＳ ゴシック" w:eastAsia="ＭＳ ゴシック" w:hAnsi="ＭＳ ゴシック" w:hint="eastAsia"/>
          <w:color w:val="000000"/>
          <w:sz w:val="24"/>
          <w:bdr w:val="single" w:sz="4" w:space="0" w:color="auto"/>
        </w:rPr>
        <w:t>・・</w:t>
      </w:r>
      <w:r w:rsidR="00CC1EBD">
        <w:rPr>
          <w:rFonts w:ascii="ＭＳ ゴシック" w:eastAsia="ＭＳ ゴシック" w:hAnsi="ＭＳ ゴシック" w:hint="eastAsia"/>
          <w:color w:val="000000"/>
          <w:sz w:val="24"/>
          <w:bdr w:val="single" w:sz="4" w:space="0" w:color="auto"/>
        </w:rPr>
        <w:t>・</w:t>
      </w:r>
      <w:r w:rsidRPr="0063368B">
        <w:rPr>
          <w:rFonts w:ascii="ＭＳ ゴシック" w:eastAsia="ＭＳ ゴシック" w:hAnsi="ＭＳ ゴシック" w:hint="eastAsia"/>
          <w:color w:val="000000"/>
          <w:sz w:val="24"/>
          <w:bdr w:val="single" w:sz="4" w:space="0" w:color="auto"/>
        </w:rPr>
        <w:t>・・・</w:t>
      </w:r>
      <w:r>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４</w:t>
      </w:r>
    </w:p>
    <w:p w14:paraId="3C5DDB0E" w14:textId="7B3451BF" w:rsidR="009F0DB1" w:rsidRPr="0063368B" w:rsidRDefault="009F0DB1" w:rsidP="000F68C3">
      <w:pPr>
        <w:pStyle w:val="ad"/>
        <w:numPr>
          <w:ilvl w:val="0"/>
          <w:numId w:val="6"/>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情報の提供</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57B46">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77A986F1" w14:textId="6DFF99BD" w:rsidR="009F0DB1" w:rsidRPr="000655D6" w:rsidRDefault="009F0DB1" w:rsidP="00C34E29">
      <w:pPr>
        <w:ind w:leftChars="-8" w:left="408" w:hanging="426"/>
        <w:outlineLvl w:val="0"/>
        <w:rPr>
          <w:rFonts w:ascii="ＭＳ ゴシック" w:eastAsia="ＭＳ ゴシック" w:hAnsi="ＭＳ ゴシック" w:cs="ＭＳ 明朝"/>
          <w:color w:val="000000"/>
        </w:rPr>
      </w:pPr>
      <w:r w:rsidRPr="000655D6">
        <w:rPr>
          <w:rFonts w:ascii="ＭＳ ゴシック" w:eastAsia="ＭＳ ゴシック" w:hAnsi="ＭＳ ゴシック" w:hint="eastAsia"/>
          <w:color w:val="000000"/>
          <w:szCs w:val="21"/>
        </w:rPr>
        <w:t>（１）情報の内容</w:t>
      </w:r>
      <w:r w:rsidR="00887A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34E2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sidR="005008C2">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3DAACA1B" w14:textId="54B5F2F5" w:rsidR="009F0DB1" w:rsidRDefault="009F0DB1" w:rsidP="00C34E29">
      <w:pPr>
        <w:ind w:leftChars="-8" w:left="408" w:hanging="426"/>
        <w:outlineLvl w:val="0"/>
        <w:rPr>
          <w:rFonts w:ascii="ＭＳ ゴシック" w:eastAsia="ＭＳ ゴシック" w:hAnsi="ＭＳ ゴシック"/>
          <w:b/>
          <w:color w:val="000000"/>
        </w:rPr>
      </w:pPr>
      <w:r w:rsidRPr="000655D6">
        <w:rPr>
          <w:rFonts w:ascii="ＭＳ ゴシック" w:eastAsia="ＭＳ ゴシック" w:hAnsi="ＭＳ ゴシック" w:hint="eastAsia"/>
          <w:color w:val="000000"/>
          <w:szCs w:val="21"/>
        </w:rPr>
        <w:t>（２）情報提供の手段</w:t>
      </w:r>
      <w:r>
        <w:rPr>
          <w:rFonts w:ascii="ＭＳ ゴシック" w:eastAsia="ＭＳ ゴシック" w:hAnsi="ＭＳ ゴシック" w:hint="eastAsia"/>
          <w:color w:val="000000"/>
          <w:szCs w:val="21"/>
        </w:rPr>
        <w:t>・・・・・・・・・</w:t>
      </w:r>
      <w:r w:rsidR="00C34E2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63368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5008C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4B6342A2" w14:textId="3F6F127A" w:rsidR="0060105B" w:rsidRPr="0060105B" w:rsidRDefault="0060105B" w:rsidP="00C34E29">
      <w:pPr>
        <w:ind w:leftChars="-8" w:left="408" w:hanging="426"/>
        <w:outlineLvl w:val="0"/>
        <w:rPr>
          <w:rFonts w:ascii="ＭＳ ゴシック" w:eastAsia="ＭＳ ゴシック" w:hAnsi="ＭＳ ゴシック"/>
          <w:color w:val="FF0000"/>
          <w:szCs w:val="21"/>
        </w:rPr>
      </w:pPr>
      <w:r w:rsidRPr="0060105B">
        <w:rPr>
          <w:rFonts w:ascii="ＭＳ ゴシック" w:eastAsia="ＭＳ ゴシック" w:hAnsi="ＭＳ ゴシック" w:hint="eastAsia"/>
          <w:color w:val="FF0000"/>
          <w:szCs w:val="21"/>
        </w:rPr>
        <w:t>（３）</w:t>
      </w:r>
      <w:r w:rsidRPr="00EF413B">
        <w:rPr>
          <w:rFonts w:hint="eastAsia"/>
          <w:color w:val="FF0000"/>
        </w:rPr>
        <w:t>情報提供の対象</w:t>
      </w:r>
      <w:r w:rsidRPr="0060105B">
        <w:rPr>
          <w:rFonts w:ascii="ＭＳ ゴシック" w:eastAsia="ＭＳ ゴシック" w:hAnsi="ＭＳ ゴシック" w:hint="eastAsia"/>
          <w:color w:val="FF0000"/>
          <w:szCs w:val="21"/>
        </w:rPr>
        <w:t>・・・・・・・・・・・・・・・・・・・・・・・・・・・</w:t>
      </w:r>
      <w:r w:rsidRPr="0060105B">
        <w:rPr>
          <w:rFonts w:ascii="ＭＳ ゴシック" w:eastAsia="ＭＳ ゴシック" w:hAnsi="ＭＳ ゴシック" w:hint="eastAsia"/>
          <w:b/>
          <w:color w:val="FF0000"/>
        </w:rPr>
        <w:t>１</w:t>
      </w:r>
      <w:r w:rsidR="00AE36C8">
        <w:rPr>
          <w:rFonts w:ascii="ＭＳ ゴシック" w:eastAsia="ＭＳ ゴシック" w:hAnsi="ＭＳ ゴシック" w:hint="eastAsia"/>
          <w:b/>
          <w:color w:val="FF0000"/>
        </w:rPr>
        <w:t>４</w:t>
      </w:r>
    </w:p>
    <w:p w14:paraId="5C183FB4" w14:textId="3BFA2A55" w:rsidR="009F0DB1" w:rsidRPr="00423B4C" w:rsidRDefault="009F0DB1" w:rsidP="000F68C3">
      <w:pPr>
        <w:pStyle w:val="ad"/>
        <w:numPr>
          <w:ilvl w:val="0"/>
          <w:numId w:val="6"/>
        </w:numPr>
        <w:ind w:leftChars="0" w:left="426" w:hanging="426"/>
        <w:outlineLvl w:val="0"/>
        <w:rPr>
          <w:rFonts w:ascii="ＭＳ ゴシック" w:eastAsia="ＭＳ ゴシック" w:hAnsi="ＭＳ ゴシック"/>
          <w:b/>
        </w:rPr>
      </w:pPr>
      <w:r w:rsidRPr="00423B4C">
        <w:rPr>
          <w:rFonts w:ascii="ＭＳ ゴシック" w:eastAsia="ＭＳ ゴシック" w:hAnsi="ＭＳ ゴシック" w:hint="eastAsia"/>
          <w:b/>
        </w:rPr>
        <w:t>他</w:t>
      </w:r>
      <w:r w:rsidR="00093698" w:rsidRPr="00423B4C">
        <w:rPr>
          <w:rFonts w:ascii="ＭＳ ゴシック" w:eastAsia="ＭＳ ゴシック" w:hAnsi="ＭＳ ゴシック" w:hint="eastAsia"/>
          <w:b/>
        </w:rPr>
        <w:t>施設</w:t>
      </w:r>
      <w:r w:rsidRPr="00423B4C">
        <w:rPr>
          <w:rFonts w:ascii="ＭＳ ゴシック" w:eastAsia="ＭＳ ゴシック" w:hAnsi="ＭＳ ゴシック" w:hint="eastAsia"/>
          <w:b/>
        </w:rPr>
        <w:t>からの問い合わせに</w:t>
      </w:r>
      <w:r w:rsidR="007F2010">
        <w:rPr>
          <w:rFonts w:ascii="ＭＳ ゴシック" w:eastAsia="ＭＳ ゴシック" w:hAnsi="ＭＳ ゴシック" w:hint="eastAsia"/>
          <w:b/>
        </w:rPr>
        <w:t>対</w:t>
      </w:r>
      <w:r w:rsidRPr="00423B4C">
        <w:rPr>
          <w:rFonts w:ascii="ＭＳ ゴシック" w:eastAsia="ＭＳ ゴシック" w:hAnsi="ＭＳ ゴシック" w:hint="eastAsia"/>
          <w:b/>
        </w:rPr>
        <w:t>する体制整備</w:t>
      </w:r>
      <w:r w:rsidRPr="00423B4C">
        <w:rPr>
          <w:rFonts w:ascii="ＭＳ ゴシック" w:eastAsia="ＭＳ ゴシック" w:hAnsi="ＭＳ ゴシック" w:hint="eastAsia"/>
        </w:rPr>
        <w:t>・・・・・</w:t>
      </w:r>
      <w:r w:rsidR="00093698"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7F2010"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CC1EBD"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５</w:t>
      </w:r>
    </w:p>
    <w:p w14:paraId="12D91C5A" w14:textId="1224BA49" w:rsidR="009F0DB1" w:rsidRPr="0063368B" w:rsidRDefault="009F0DB1" w:rsidP="000F68C3">
      <w:pPr>
        <w:pStyle w:val="ad"/>
        <w:numPr>
          <w:ilvl w:val="0"/>
          <w:numId w:val="6"/>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緊急連絡のための体制整備</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５</w:t>
      </w:r>
    </w:p>
    <w:p w14:paraId="2E216A1C" w14:textId="1682508E" w:rsidR="009F0DB1" w:rsidRPr="00630AA5" w:rsidRDefault="009F0DB1" w:rsidP="00A95EE4">
      <w:pPr>
        <w:ind w:left="426" w:hanging="426"/>
        <w:rPr>
          <w:rFonts w:ascii="ＭＳ ゴシック" w:eastAsia="ＭＳ ゴシック" w:hAnsi="ＭＳ ゴシック"/>
          <w:b/>
          <w:color w:val="FF0000"/>
          <w:sz w:val="24"/>
          <w:bdr w:val="single" w:sz="4" w:space="0" w:color="auto"/>
        </w:rPr>
      </w:pPr>
      <w:r w:rsidRPr="00630AA5">
        <w:rPr>
          <w:rFonts w:ascii="ＭＳ ゴシック" w:eastAsia="ＭＳ ゴシック" w:hAnsi="ＭＳ ゴシック" w:hint="eastAsia"/>
          <w:b/>
          <w:color w:val="FF0000"/>
          <w:sz w:val="24"/>
          <w:bdr w:val="single" w:sz="4" w:space="0" w:color="auto"/>
        </w:rPr>
        <w:t>第７章　重大な有害事象の予防・対応・・・・・</w:t>
      </w:r>
      <w:r w:rsidR="00F828F3" w:rsidRPr="00630AA5">
        <w:rPr>
          <w:rFonts w:ascii="ＭＳ ゴシック" w:eastAsia="ＭＳ ゴシック" w:hAnsi="ＭＳ ゴシック" w:hint="eastAsia"/>
          <w:b/>
          <w:color w:val="FF0000"/>
          <w:sz w:val="24"/>
          <w:bdr w:val="single" w:sz="4" w:space="0" w:color="auto"/>
        </w:rPr>
        <w:t>・・・・・・・・・・・・</w:t>
      </w:r>
      <w:r w:rsidR="00BC19B3">
        <w:rPr>
          <w:rFonts w:ascii="ＭＳ ゴシック" w:eastAsia="ＭＳ ゴシック" w:hAnsi="ＭＳ ゴシック" w:hint="eastAsia"/>
          <w:b/>
          <w:color w:val="FF0000"/>
          <w:sz w:val="24"/>
          <w:bdr w:val="single" w:sz="4" w:space="0" w:color="auto"/>
        </w:rPr>
        <w:t>１</w:t>
      </w:r>
      <w:r w:rsidR="00AE36C8">
        <w:rPr>
          <w:rFonts w:ascii="ＭＳ ゴシック" w:eastAsia="ＭＳ ゴシック" w:hAnsi="ＭＳ ゴシック" w:hint="eastAsia"/>
          <w:b/>
          <w:color w:val="FF0000"/>
          <w:sz w:val="24"/>
          <w:bdr w:val="single" w:sz="4" w:space="0" w:color="auto"/>
        </w:rPr>
        <w:t>６</w:t>
      </w:r>
    </w:p>
    <w:p w14:paraId="1465A2CB" w14:textId="130FF63B" w:rsidR="00630AA5" w:rsidRPr="00630AA5" w:rsidRDefault="00630AA5" w:rsidP="000B3508">
      <w:pPr>
        <w:pStyle w:val="ad"/>
        <w:numPr>
          <w:ilvl w:val="0"/>
          <w:numId w:val="46"/>
        </w:numPr>
        <w:ind w:leftChars="0"/>
        <w:outlineLvl w:val="0"/>
        <w:rPr>
          <w:rFonts w:ascii="ＭＳ ゴシック" w:eastAsia="ＭＳ ゴシック" w:hAnsi="ＭＳ ゴシック"/>
          <w:b/>
          <w:color w:val="FF0000"/>
        </w:rPr>
      </w:pPr>
      <w:r w:rsidRPr="00630AA5">
        <w:rPr>
          <w:rFonts w:ascii="ＭＳ ゴシック" w:eastAsia="ＭＳ ゴシック" w:hAnsi="ＭＳ ゴシック" w:hint="eastAsia"/>
          <w:b/>
          <w:color w:val="FF0000"/>
        </w:rPr>
        <w:t>副作用の予防</w:t>
      </w:r>
      <w:r w:rsidRPr="00630AA5">
        <w:rPr>
          <w:rFonts w:ascii="ＭＳ ゴシック" w:eastAsia="ＭＳ ゴシック" w:hAnsi="ＭＳ ゴシック" w:hint="eastAsia"/>
          <w:color w:val="FF0000"/>
        </w:rPr>
        <w:t>・・・・・・・・・・・・・・・・・・・・・・・・・・・・・</w:t>
      </w:r>
      <w:r w:rsidRPr="00630AA5">
        <w:rPr>
          <w:rFonts w:ascii="ＭＳ ゴシック" w:eastAsia="ＭＳ ゴシック" w:hAnsi="ＭＳ ゴシック" w:hint="eastAsia"/>
          <w:b/>
          <w:color w:val="FF0000"/>
        </w:rPr>
        <w:t>１</w:t>
      </w:r>
      <w:r w:rsidR="00AE36C8">
        <w:rPr>
          <w:rFonts w:ascii="ＭＳ ゴシック" w:eastAsia="ＭＳ ゴシック" w:hAnsi="ＭＳ ゴシック" w:hint="eastAsia"/>
          <w:b/>
          <w:color w:val="FF0000"/>
        </w:rPr>
        <w:t>６</w:t>
      </w:r>
    </w:p>
    <w:p w14:paraId="79AB2F67" w14:textId="6D579351"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（１）薬剤特性の把握・・・・・・・・・・・・・・・・・・・・・・・・・・・</w:t>
      </w:r>
      <w:r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６</w:t>
      </w:r>
    </w:p>
    <w:p w14:paraId="5C3892E5" w14:textId="4866CFD8"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（２）職員教育による副作用の早期発見・・・・・・・・・・・・・・・・・・・</w:t>
      </w:r>
      <w:r w:rsidRPr="00E4609F">
        <w:rPr>
          <w:rFonts w:ascii="ＭＳ ゴシック" w:eastAsia="ＭＳ ゴシック" w:hAnsi="ＭＳ ゴシック" w:hint="eastAsia"/>
          <w:b/>
          <w:color w:val="FF0000"/>
          <w:szCs w:val="21"/>
        </w:rPr>
        <w:t>１</w:t>
      </w:r>
      <w:r w:rsidR="00E4609F" w:rsidRPr="00E4609F">
        <w:rPr>
          <w:rFonts w:ascii="ＭＳ ゴシック" w:eastAsia="ＭＳ ゴシック" w:hAnsi="ＭＳ ゴシック" w:hint="eastAsia"/>
          <w:b/>
          <w:color w:val="FF0000"/>
          <w:szCs w:val="21"/>
        </w:rPr>
        <w:t>６</w:t>
      </w:r>
    </w:p>
    <w:p w14:paraId="585C28E3" w14:textId="52F24DB9"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（３）患者の</w:t>
      </w:r>
      <w:r w:rsidR="00CF60AB">
        <w:rPr>
          <w:rFonts w:ascii="ＭＳ ゴシック" w:eastAsia="ＭＳ ゴシック" w:hAnsi="ＭＳ ゴシック" w:hint="eastAsia"/>
          <w:color w:val="FF0000"/>
          <w:szCs w:val="21"/>
        </w:rPr>
        <w:t>状況把握・・</w:t>
      </w:r>
      <w:r w:rsidRPr="00630AA5">
        <w:rPr>
          <w:rFonts w:ascii="ＭＳ ゴシック" w:eastAsia="ＭＳ ゴシック" w:hAnsi="ＭＳ ゴシック" w:hint="eastAsia"/>
          <w:color w:val="FF0000"/>
          <w:szCs w:val="21"/>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18C17C2E" w14:textId="180DC975"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（４）ハイリスク薬使用における安全上の対策の必要性に関する検討・・・・・・</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1EC1506C" w14:textId="7C32ABCE"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（５）システムの活用・・・・・・・・・・・・・・・・・・・・・・・・・・・</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754F0ECB" w14:textId="7D6A7F73" w:rsidR="00630AA5" w:rsidRPr="00630AA5" w:rsidRDefault="00630AA5" w:rsidP="000B3508">
      <w:pPr>
        <w:pStyle w:val="ad"/>
        <w:numPr>
          <w:ilvl w:val="0"/>
          <w:numId w:val="46"/>
        </w:numPr>
        <w:ind w:leftChars="0"/>
        <w:outlineLvl w:val="0"/>
        <w:rPr>
          <w:rFonts w:ascii="ＭＳ ゴシック" w:eastAsia="ＭＳ ゴシック" w:hAnsi="ＭＳ ゴシック"/>
          <w:b/>
          <w:color w:val="FF0000"/>
        </w:rPr>
      </w:pPr>
      <w:r w:rsidRPr="00630AA5">
        <w:rPr>
          <w:rFonts w:ascii="ＭＳ ゴシック" w:eastAsia="ＭＳ ゴシック" w:hAnsi="ＭＳ ゴシック" w:hint="eastAsia"/>
          <w:b/>
          <w:color w:val="FF0000"/>
        </w:rPr>
        <w:t>副作用発生時の対応</w:t>
      </w:r>
      <w:r w:rsidRPr="00630AA5">
        <w:rPr>
          <w:rFonts w:ascii="ＭＳ ゴシック" w:eastAsia="ＭＳ ゴシック" w:hAnsi="ＭＳ ゴシック" w:hint="eastAsia"/>
          <w:color w:val="FF0000"/>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3599A99B" w14:textId="49E9452C"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（１）受診勧奨・・・・・・・・・・・・・・・・・・・・・・・・・・・・・・</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5F2AD36A" w14:textId="0DD8B8D0"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（２）処方医への情報提供・・・・・・・・・・・・・・・・・・・・・・・・・</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7DEF1F58" w14:textId="064BE96D"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（３）アナフィラキシーショック</w:t>
      </w:r>
      <w:r w:rsidR="00A27A4A">
        <w:rPr>
          <w:rFonts w:ascii="ＭＳ ゴシック" w:eastAsia="ＭＳ ゴシック" w:hAnsi="ＭＳ ゴシック" w:hint="eastAsia"/>
          <w:color w:val="FF0000"/>
          <w:szCs w:val="21"/>
        </w:rPr>
        <w:t>発現時の対応についての指導</w:t>
      </w:r>
      <w:r w:rsidRPr="00630AA5">
        <w:rPr>
          <w:rFonts w:ascii="ＭＳ ゴシック" w:eastAsia="ＭＳ ゴシック" w:hAnsi="ＭＳ ゴシック" w:hint="eastAsia"/>
          <w:color w:val="FF0000"/>
          <w:szCs w:val="21"/>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2300256A" w14:textId="1277C0D4"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（４）副作用報告の実施・・・・・・・・・・・・・・・・・・・・・・・・・・</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52F07D9A" w14:textId="3B395E54" w:rsidR="009F0DB1" w:rsidRDefault="009F0DB1" w:rsidP="00630AA5">
      <w:pPr>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w:t>
      </w:r>
      <w:r w:rsidRPr="00F3300D">
        <w:rPr>
          <w:rFonts w:ascii="ＭＳ ゴシック" w:eastAsia="ＭＳ ゴシック" w:hAnsi="ＭＳ ゴシック" w:hint="eastAsia"/>
          <w:b/>
          <w:color w:val="000000"/>
          <w:sz w:val="24"/>
          <w:bdr w:val="single" w:sz="4" w:space="0" w:color="auto"/>
        </w:rPr>
        <w:t>８</w:t>
      </w:r>
      <w:r w:rsidRPr="000655D6">
        <w:rPr>
          <w:rFonts w:ascii="ＭＳ ゴシック" w:eastAsia="ＭＳ ゴシック" w:hAnsi="ＭＳ ゴシック" w:hint="eastAsia"/>
          <w:b/>
          <w:color w:val="000000"/>
          <w:sz w:val="24"/>
          <w:bdr w:val="single" w:sz="4" w:space="0" w:color="auto"/>
        </w:rPr>
        <w:t>章　事故発生時の対応</w:t>
      </w:r>
      <w:r w:rsidRPr="00CC1EBD">
        <w:rPr>
          <w:rFonts w:ascii="ＭＳ ゴシック" w:eastAsia="ＭＳ ゴシック" w:hAnsi="ＭＳ ゴシック" w:hint="eastAsia"/>
          <w:color w:val="000000"/>
          <w:sz w:val="24"/>
          <w:bdr w:val="single" w:sz="4" w:space="0" w:color="auto"/>
        </w:rPr>
        <w:t>・・・</w:t>
      </w:r>
      <w:r w:rsidR="00CC1EBD" w:rsidRPr="00CC1EBD">
        <w:rPr>
          <w:rFonts w:ascii="ＭＳ ゴシック" w:eastAsia="ＭＳ ゴシック" w:hAnsi="ＭＳ ゴシック" w:hint="eastAsia"/>
          <w:color w:val="000000"/>
          <w:sz w:val="24"/>
          <w:bdr w:val="single" w:sz="4" w:space="0" w:color="auto"/>
        </w:rPr>
        <w:t>・・</w:t>
      </w:r>
      <w:r w:rsidRPr="00CC1EBD">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CC1EBD">
        <w:rPr>
          <w:rFonts w:ascii="ＭＳ ゴシック" w:eastAsia="ＭＳ ゴシック" w:hAnsi="ＭＳ ゴシック" w:hint="eastAsia"/>
          <w:color w:val="000000"/>
          <w:sz w:val="24"/>
          <w:bdr w:val="single" w:sz="4" w:space="0" w:color="auto"/>
        </w:rPr>
        <w:t>・・</w:t>
      </w:r>
      <w:r>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８</w:t>
      </w:r>
    </w:p>
    <w:p w14:paraId="6F0F5715" w14:textId="34860875"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rPr>
      </w:pPr>
      <w:r w:rsidRPr="00CC1EBD">
        <w:rPr>
          <w:rFonts w:ascii="ＭＳ ゴシック" w:eastAsia="ＭＳ ゴシック" w:hAnsi="ＭＳ ゴシック" w:hint="eastAsia"/>
          <w:b/>
        </w:rPr>
        <w:t>医薬品に関連する医療安全の体制整備</w:t>
      </w:r>
      <w:r w:rsidRPr="00CC1EBD">
        <w:rPr>
          <w:rFonts w:ascii="ＭＳ ゴシック" w:eastAsia="ＭＳ ゴシック" w:hAnsi="ＭＳ ゴシック" w:hint="eastAsia"/>
        </w:rPr>
        <w:t>・・・・・・・・・・・・・・</w:t>
      </w:r>
      <w:r w:rsidR="00CC1EBD" w:rsidRPr="00CC1EBD">
        <w:rPr>
          <w:rFonts w:ascii="ＭＳ ゴシック" w:eastAsia="ＭＳ ゴシック" w:hAnsi="ＭＳ ゴシック" w:hint="eastAsia"/>
        </w:rPr>
        <w:t>・・</w:t>
      </w:r>
      <w:r w:rsidRPr="00CC1EBD">
        <w:rPr>
          <w:rFonts w:ascii="ＭＳ ゴシック" w:eastAsia="ＭＳ ゴシック" w:hAnsi="ＭＳ ゴシック" w:hint="eastAsia"/>
        </w:rPr>
        <w:t>・・</w:t>
      </w:r>
      <w:r w:rsidRPr="00CC1EBD">
        <w:rPr>
          <w:rFonts w:ascii="ＭＳ ゴシック" w:eastAsia="ＭＳ ゴシック" w:hAnsi="ＭＳ ゴシック" w:hint="eastAsia"/>
          <w:b/>
        </w:rPr>
        <w:t>１</w:t>
      </w:r>
      <w:r w:rsidR="00AE36C8">
        <w:rPr>
          <w:rFonts w:ascii="ＭＳ ゴシック" w:eastAsia="ＭＳ ゴシック" w:hAnsi="ＭＳ ゴシック" w:hint="eastAsia"/>
          <w:b/>
        </w:rPr>
        <w:t>８</w:t>
      </w:r>
    </w:p>
    <w:p w14:paraId="3A8CAE2D" w14:textId="2107A151"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color w:val="000000"/>
        </w:rPr>
      </w:pPr>
      <w:r w:rsidRPr="00CC1EBD">
        <w:rPr>
          <w:rFonts w:ascii="ＭＳ ゴシック" w:eastAsia="ＭＳ ゴシック" w:hAnsi="ＭＳ ゴシック" w:hint="eastAsia"/>
          <w:b/>
          <w:color w:val="000000"/>
        </w:rPr>
        <w:t>事故発生時の対応</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９</w:t>
      </w:r>
    </w:p>
    <w:p w14:paraId="4202BD67" w14:textId="532412F8"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color w:val="000000"/>
        </w:rPr>
      </w:pPr>
      <w:r w:rsidRPr="00CC1EBD">
        <w:rPr>
          <w:rFonts w:ascii="ＭＳ ゴシック" w:eastAsia="ＭＳ ゴシック" w:hAnsi="ＭＳ ゴシック" w:hint="eastAsia"/>
          <w:b/>
          <w:color w:val="000000"/>
        </w:rPr>
        <w:t>事故後の対応</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00E4609F" w:rsidRPr="00CC1EBD">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９</w:t>
      </w:r>
    </w:p>
    <w:p w14:paraId="7E28F613" w14:textId="65EC973D" w:rsidR="009F0DB1"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w:t>
      </w:r>
      <w:r w:rsidRPr="00F3300D">
        <w:rPr>
          <w:rFonts w:ascii="ＭＳ ゴシック" w:eastAsia="ＭＳ ゴシック" w:hAnsi="ＭＳ ゴシック" w:hint="eastAsia"/>
          <w:b/>
          <w:color w:val="000000"/>
          <w:sz w:val="24"/>
          <w:bdr w:val="single" w:sz="4" w:space="0" w:color="auto"/>
        </w:rPr>
        <w:t>９</w:t>
      </w:r>
      <w:r w:rsidRPr="000655D6">
        <w:rPr>
          <w:rFonts w:ascii="ＭＳ ゴシック" w:eastAsia="ＭＳ ゴシック" w:hAnsi="ＭＳ ゴシック" w:hint="eastAsia"/>
          <w:b/>
          <w:color w:val="000000"/>
          <w:sz w:val="24"/>
          <w:bdr w:val="single" w:sz="4" w:space="0" w:color="auto"/>
        </w:rPr>
        <w:t>章　教育・研修</w:t>
      </w:r>
      <w:r w:rsidRPr="00CC1EBD">
        <w:rPr>
          <w:rFonts w:ascii="ＭＳ ゴシック" w:eastAsia="ＭＳ ゴシック" w:hAnsi="ＭＳ ゴシック" w:hint="eastAsia"/>
          <w:color w:val="000000"/>
          <w:sz w:val="24"/>
          <w:bdr w:val="single" w:sz="4" w:space="0" w:color="auto"/>
        </w:rPr>
        <w:t>・・・・・・・・・・</w:t>
      </w:r>
      <w:r w:rsidR="00CC1EBD" w:rsidRPr="00CC1EBD">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CC1EBD">
        <w:rPr>
          <w:rFonts w:ascii="ＭＳ ゴシック" w:eastAsia="ＭＳ ゴシック" w:hAnsi="ＭＳ ゴシック" w:hint="eastAsia"/>
          <w:color w:val="000000"/>
          <w:sz w:val="24"/>
          <w:bdr w:val="single" w:sz="4" w:space="0" w:color="auto"/>
        </w:rPr>
        <w:t>・・</w:t>
      </w:r>
      <w:r w:rsidR="00AE36C8">
        <w:rPr>
          <w:rFonts w:ascii="ＭＳ ゴシック" w:eastAsia="ＭＳ ゴシック" w:hAnsi="ＭＳ ゴシック" w:hint="eastAsia"/>
          <w:b/>
          <w:color w:val="000000"/>
          <w:sz w:val="24"/>
          <w:bdr w:val="single" w:sz="4" w:space="0" w:color="auto"/>
        </w:rPr>
        <w:t>２０</w:t>
      </w:r>
    </w:p>
    <w:p w14:paraId="201A9532" w14:textId="0D6EF242" w:rsidR="009F0DB1" w:rsidRPr="00CC1EBD" w:rsidRDefault="009F0DB1" w:rsidP="000F68C3">
      <w:pPr>
        <w:pStyle w:val="ad"/>
        <w:numPr>
          <w:ilvl w:val="0"/>
          <w:numId w:val="8"/>
        </w:numPr>
        <w:ind w:leftChars="0" w:left="426" w:hanging="426"/>
        <w:outlineLvl w:val="0"/>
        <w:rPr>
          <w:rFonts w:ascii="ＭＳ ゴシック" w:eastAsia="ＭＳ ゴシック" w:hAnsi="ＭＳ ゴシック"/>
          <w:b/>
        </w:rPr>
      </w:pPr>
      <w:r w:rsidRPr="00CC1EBD">
        <w:rPr>
          <w:rFonts w:ascii="ＭＳ ゴシック" w:eastAsia="ＭＳ ゴシック" w:hAnsi="ＭＳ ゴシック" w:hint="eastAsia"/>
          <w:b/>
        </w:rPr>
        <w:t>職員に対する教育・研修の実施</w:t>
      </w:r>
      <w:r w:rsidRPr="005008C2">
        <w:rPr>
          <w:rFonts w:ascii="ＭＳ ゴシック" w:eastAsia="ＭＳ ゴシック" w:hAnsi="ＭＳ ゴシック" w:hint="eastAsia"/>
        </w:rPr>
        <w:t>・・・・・・・・・・・・・・・</w:t>
      </w:r>
      <w:r w:rsidR="00CC1EBD" w:rsidRPr="005008C2">
        <w:rPr>
          <w:rFonts w:ascii="ＭＳ ゴシック" w:eastAsia="ＭＳ ゴシック" w:hAnsi="ＭＳ ゴシック" w:hint="eastAsia"/>
        </w:rPr>
        <w:t>・・</w:t>
      </w:r>
      <w:r w:rsidRPr="005008C2">
        <w:rPr>
          <w:rFonts w:ascii="ＭＳ ゴシック" w:eastAsia="ＭＳ ゴシック" w:hAnsi="ＭＳ ゴシック" w:hint="eastAsia"/>
        </w:rPr>
        <w:t>・・・・</w:t>
      </w:r>
      <w:r w:rsidR="00AE36C8">
        <w:rPr>
          <w:rFonts w:ascii="ＭＳ ゴシック" w:eastAsia="ＭＳ ゴシック" w:hAnsi="ＭＳ ゴシック" w:hint="eastAsia"/>
          <w:b/>
        </w:rPr>
        <w:t>２０</w:t>
      </w:r>
    </w:p>
    <w:p w14:paraId="36DA611A" w14:textId="51773A4F" w:rsidR="009F0DB1" w:rsidRPr="002D7E2D" w:rsidRDefault="009F0DB1" w:rsidP="00A95EE4">
      <w:pPr>
        <w:ind w:left="426" w:hanging="426"/>
        <w:rPr>
          <w:rFonts w:ascii="ＭＳ ゴシック" w:eastAsia="ＭＳ ゴシック" w:hAnsi="ＭＳ ゴシック"/>
          <w:b/>
          <w:color w:val="FF0000"/>
          <w:sz w:val="24"/>
          <w:bdr w:val="single" w:sz="4" w:space="0" w:color="auto"/>
        </w:rPr>
      </w:pPr>
      <w:r w:rsidRPr="002D7E2D">
        <w:rPr>
          <w:rFonts w:ascii="ＭＳ ゴシック" w:eastAsia="ＭＳ ゴシック" w:hAnsi="ＭＳ ゴシック" w:hint="eastAsia"/>
          <w:b/>
          <w:color w:val="FF0000"/>
          <w:sz w:val="24"/>
          <w:bdr w:val="single" w:sz="4" w:space="0" w:color="auto"/>
        </w:rPr>
        <w:t>第</w:t>
      </w:r>
      <w:r w:rsidR="00646BB1" w:rsidRPr="002D7E2D">
        <w:rPr>
          <w:rFonts w:ascii="ＭＳ ゴシック" w:eastAsia="ＭＳ ゴシック" w:hAnsi="ＭＳ ゴシック" w:hint="eastAsia"/>
          <w:b/>
          <w:color w:val="FF0000"/>
          <w:sz w:val="24"/>
          <w:bdr w:val="single" w:sz="4" w:space="0" w:color="auto"/>
        </w:rPr>
        <w:t>１０</w:t>
      </w:r>
      <w:r w:rsidRPr="002D7E2D">
        <w:rPr>
          <w:rFonts w:ascii="ＭＳ ゴシック" w:eastAsia="ＭＳ ゴシック" w:hAnsi="ＭＳ ゴシック" w:hint="eastAsia"/>
          <w:b/>
          <w:color w:val="FF0000"/>
          <w:sz w:val="24"/>
          <w:bdr w:val="single" w:sz="4" w:space="0" w:color="auto"/>
        </w:rPr>
        <w:t>章　医薬品関連の情報システムの利用・</w:t>
      </w:r>
      <w:r w:rsidR="00F828F3" w:rsidRPr="00630AA5">
        <w:rPr>
          <w:rFonts w:ascii="ＭＳ ゴシック" w:eastAsia="ＭＳ ゴシック" w:hAnsi="ＭＳ ゴシック" w:hint="eastAsia"/>
          <w:b/>
          <w:color w:val="FF0000"/>
          <w:sz w:val="24"/>
          <w:bdr w:val="single" w:sz="4" w:space="0" w:color="auto"/>
        </w:rPr>
        <w:t>・・・・・・・・・・・・</w:t>
      </w:r>
      <w:r w:rsidRPr="002D7E2D">
        <w:rPr>
          <w:rFonts w:ascii="ＭＳ ゴシック" w:eastAsia="ＭＳ ゴシック" w:hAnsi="ＭＳ ゴシック" w:hint="eastAsia"/>
          <w:b/>
          <w:color w:val="FF0000"/>
          <w:sz w:val="24"/>
          <w:bdr w:val="single" w:sz="4" w:space="0" w:color="auto"/>
        </w:rPr>
        <w:t>・</w:t>
      </w:r>
      <w:r w:rsidR="00E4609F" w:rsidRPr="002D7E2D">
        <w:rPr>
          <w:rFonts w:ascii="ＭＳ ゴシック" w:eastAsia="ＭＳ ゴシック" w:hAnsi="ＭＳ ゴシック" w:hint="eastAsia"/>
          <w:b/>
          <w:color w:val="FF0000"/>
          <w:sz w:val="24"/>
          <w:bdr w:val="single" w:sz="4" w:space="0" w:color="auto"/>
        </w:rPr>
        <w:t>２</w:t>
      </w:r>
      <w:r w:rsidR="00AE36C8">
        <w:rPr>
          <w:rFonts w:ascii="ＭＳ ゴシック" w:eastAsia="ＭＳ ゴシック" w:hAnsi="ＭＳ ゴシック" w:hint="eastAsia"/>
          <w:b/>
          <w:color w:val="FF0000"/>
          <w:sz w:val="24"/>
          <w:bdr w:val="single" w:sz="4" w:space="0" w:color="auto"/>
        </w:rPr>
        <w:t>１</w:t>
      </w:r>
    </w:p>
    <w:p w14:paraId="72CBF64A" w14:textId="615CE625"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医薬品等のマスタ管理</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２</w:t>
      </w:r>
    </w:p>
    <w:p w14:paraId="15B4588A" w14:textId="514E771D"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情報システムの管理</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２</w:t>
      </w:r>
    </w:p>
    <w:p w14:paraId="42B57016" w14:textId="20AB650A"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患者情報の収集、記録</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4599E08C" w14:textId="19E2AA53"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情報システムを利用した警告やアラート</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3B482B8F" w14:textId="2FF4D786"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lastRenderedPageBreak/>
        <w:t>調剤</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5ABBD87A" w14:textId="79704CA2"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医薬品使用記録の保管･管理（「電子保存の三原則」の確保）</w:t>
      </w:r>
      <w:r w:rsidR="005008C2" w:rsidRPr="002D7E2D">
        <w:rPr>
          <w:rFonts w:ascii="ＭＳ ゴシック" w:eastAsia="ＭＳ ゴシック" w:hAnsi="ＭＳ ゴシック" w:cs="ＭＳ 明朝"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736C9DC1" w14:textId="72FE7DC4"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利用者教育</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４</w:t>
      </w:r>
    </w:p>
    <w:p w14:paraId="28ECE25C" w14:textId="77777777" w:rsidR="009F0DB1" w:rsidRPr="002D7E2D" w:rsidRDefault="009F0DB1" w:rsidP="004241C2">
      <w:pPr>
        <w:ind w:left="425" w:hanging="425"/>
        <w:rPr>
          <w:rFonts w:ascii="ＭＳ ゴシック" w:eastAsia="ＭＳ ゴシック" w:hAnsi="ＭＳ ゴシック"/>
          <w:b/>
          <w:color w:val="FF0000"/>
        </w:rPr>
      </w:pPr>
    </w:p>
    <w:p w14:paraId="2AD782B2" w14:textId="77777777" w:rsidR="00A452B2" w:rsidRPr="002D7E2D" w:rsidRDefault="009F0DB1" w:rsidP="004241C2">
      <w:pPr>
        <w:ind w:left="425" w:hanging="425"/>
        <w:rPr>
          <w:rFonts w:ascii="ＭＳ ゴシック" w:eastAsia="ＭＳ ゴシック" w:hAnsi="ＭＳ ゴシック"/>
          <w:b/>
          <w:color w:val="FF0000"/>
          <w:kern w:val="0"/>
          <w:sz w:val="24"/>
        </w:rPr>
      </w:pPr>
      <w:r w:rsidRPr="002D7E2D">
        <w:rPr>
          <w:rFonts w:ascii="ＭＳ ゴシック" w:eastAsia="ＭＳ ゴシック" w:hAnsi="ＭＳ ゴシック" w:hint="eastAsia"/>
          <w:b/>
          <w:color w:val="FF0000"/>
          <w:kern w:val="0"/>
          <w:sz w:val="24"/>
        </w:rPr>
        <w:t>巻末資料：</w:t>
      </w:r>
    </w:p>
    <w:p w14:paraId="22B4B6F8" w14:textId="658090F7" w:rsidR="009F0DB1" w:rsidRPr="002D7E2D" w:rsidRDefault="00A452B2" w:rsidP="004241C2">
      <w:pPr>
        <w:ind w:left="425" w:hanging="425"/>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w:t>
      </w:r>
      <w:r w:rsidR="009F0DB1" w:rsidRPr="002D7E2D">
        <w:rPr>
          <w:rFonts w:ascii="ＭＳ ゴシック" w:eastAsia="ＭＳ ゴシック" w:hAnsi="ＭＳ ゴシック" w:hint="eastAsia"/>
          <w:b/>
          <w:color w:val="FF0000"/>
          <w:kern w:val="0"/>
        </w:rPr>
        <w:t>特に安全管理が必要な医薬品（要注意薬）</w:t>
      </w:r>
      <w:r w:rsidR="007F2010">
        <w:rPr>
          <w:rFonts w:ascii="ＭＳ ゴシック" w:eastAsia="ＭＳ ゴシック" w:hAnsi="ＭＳ ゴシック" w:hint="eastAsia"/>
          <w:b/>
          <w:color w:val="FF0000"/>
          <w:kern w:val="0"/>
        </w:rPr>
        <w:t>（初版）</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7F2010">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b/>
          <w:color w:val="FF0000"/>
        </w:rPr>
        <w:t>２</w:t>
      </w:r>
      <w:r w:rsidR="007F2010">
        <w:rPr>
          <w:rFonts w:ascii="ＭＳ ゴシック" w:eastAsia="ＭＳ ゴシック" w:hAnsi="ＭＳ ゴシック" w:hint="eastAsia"/>
          <w:b/>
          <w:color w:val="FF0000"/>
        </w:rPr>
        <w:t>５</w:t>
      </w:r>
    </w:p>
    <w:p w14:paraId="678A0756" w14:textId="79818799" w:rsidR="00A452B2" w:rsidRPr="002D7E2D" w:rsidRDefault="00A452B2" w:rsidP="000D38BD">
      <w:pPr>
        <w:ind w:left="221" w:hangingChars="100" w:hanging="221"/>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・日本薬剤師会「薬局におけるハイリスク薬の薬学的管理指導に関する業務ガイドライン（第2版）」</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FB4DDA"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b/>
          <w:color w:val="FF0000"/>
        </w:rPr>
        <w:t>２</w:t>
      </w:r>
      <w:r w:rsidR="007F2010">
        <w:rPr>
          <w:rFonts w:ascii="ＭＳ ゴシック" w:eastAsia="ＭＳ ゴシック" w:hAnsi="ＭＳ ゴシック" w:hint="eastAsia"/>
          <w:b/>
          <w:color w:val="FF0000"/>
        </w:rPr>
        <w:t>７</w:t>
      </w:r>
    </w:p>
    <w:p w14:paraId="375BE019" w14:textId="7055E6C7" w:rsidR="00A452B2" w:rsidRPr="002D7E2D" w:rsidRDefault="00A452B2" w:rsidP="001710E9">
      <w:pPr>
        <w:ind w:left="221" w:hangingChars="100" w:hanging="221"/>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・日本薬剤師会「薬局における医薬品･医療機器等安全性情報報告制度への取組みについて」</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7F2010"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B72E95" w:rsidRPr="00B72E95">
        <w:rPr>
          <w:rFonts w:ascii="ＭＳ ゴシック" w:eastAsia="ＭＳ ゴシック" w:hAnsi="ＭＳ ゴシック" w:hint="eastAsia"/>
          <w:b/>
          <w:color w:val="FF0000"/>
        </w:rPr>
        <w:t>３</w:t>
      </w:r>
      <w:r w:rsidR="007F2010">
        <w:rPr>
          <w:rFonts w:ascii="ＭＳ ゴシック" w:eastAsia="ＭＳ ゴシック" w:hAnsi="ＭＳ ゴシック" w:hint="eastAsia"/>
          <w:b/>
          <w:color w:val="FF0000"/>
        </w:rPr>
        <w:t>５</w:t>
      </w:r>
    </w:p>
    <w:p w14:paraId="09DC0FE1" w14:textId="77777777" w:rsidR="009F0DB1" w:rsidRPr="002D7E2D" w:rsidRDefault="009F0DB1" w:rsidP="004241C2">
      <w:pPr>
        <w:ind w:left="425" w:hanging="425"/>
        <w:rPr>
          <w:rFonts w:ascii="ＭＳ ゴシック" w:eastAsia="ＭＳ ゴシック" w:hAnsi="ＭＳ ゴシック" w:cs="ＭＳ 明朝"/>
          <w:b/>
          <w:color w:val="FF0000"/>
        </w:rPr>
      </w:pPr>
    </w:p>
    <w:p w14:paraId="5843FF8E" w14:textId="77777777" w:rsidR="00EF413B" w:rsidRDefault="00EF413B">
      <w:pPr>
        <w:rPr>
          <w:rFonts w:ascii="ＭＳ ゴシック" w:eastAsia="ＭＳ ゴシック" w:hAnsi="ＭＳ ゴシック" w:cs="ＭＳ 明朝"/>
          <w:b/>
          <w:color w:val="0070C0"/>
        </w:rPr>
      </w:pPr>
      <w:r>
        <w:rPr>
          <w:rFonts w:ascii="ＭＳ ゴシック" w:eastAsia="ＭＳ ゴシック" w:hAnsi="ＭＳ ゴシック" w:cs="ＭＳ 明朝"/>
          <w:b/>
          <w:color w:val="0070C0"/>
        </w:rPr>
        <w:br w:type="page"/>
      </w:r>
    </w:p>
    <w:p w14:paraId="666C89CD" w14:textId="2C15B816" w:rsidR="00A03803" w:rsidRPr="00AF5330" w:rsidRDefault="00A03803" w:rsidP="00A03803">
      <w:pPr>
        <w:jc w:val="center"/>
      </w:pPr>
      <w:r w:rsidRPr="00AF5330">
        <w:rPr>
          <w:rFonts w:hint="eastAsia"/>
        </w:rPr>
        <w:lastRenderedPageBreak/>
        <w:t>本マニュアルの活用にあたって</w:t>
      </w:r>
    </w:p>
    <w:p w14:paraId="1C41BF77" w14:textId="77777777" w:rsidR="00A03803" w:rsidRPr="00AF5330" w:rsidRDefault="00A03803" w:rsidP="00A03803"/>
    <w:p w14:paraId="215AE81D" w14:textId="5A11181F" w:rsidR="00A03803" w:rsidRPr="00AF5330" w:rsidRDefault="00A03803" w:rsidP="00A03803">
      <w:pPr>
        <w:jc w:val="right"/>
      </w:pPr>
      <w:r w:rsidRPr="00AF5330">
        <w:rPr>
          <w:rFonts w:hint="eastAsia"/>
        </w:rPr>
        <w:t>令和</w:t>
      </w:r>
      <w:r w:rsidR="00AD31E7" w:rsidRPr="00AF5330">
        <w:rPr>
          <w:rFonts w:hint="eastAsia"/>
        </w:rPr>
        <w:t>2</w:t>
      </w:r>
      <w:r w:rsidRPr="00AF5330">
        <w:rPr>
          <w:rFonts w:hint="eastAsia"/>
        </w:rPr>
        <w:t>年</w:t>
      </w:r>
      <w:r w:rsidR="00AF5330" w:rsidRPr="00AF5330">
        <w:rPr>
          <w:rFonts w:hint="eastAsia"/>
        </w:rPr>
        <w:t>4</w:t>
      </w:r>
      <w:r w:rsidRPr="00AF5330">
        <w:rPr>
          <w:rFonts w:hint="eastAsia"/>
        </w:rPr>
        <w:t>月</w:t>
      </w:r>
    </w:p>
    <w:p w14:paraId="6CEF6C5D" w14:textId="77777777" w:rsidR="00A03803" w:rsidRPr="00AF5330" w:rsidRDefault="00A03803" w:rsidP="00A03803"/>
    <w:p w14:paraId="381D2565" w14:textId="1FA7C06C" w:rsidR="00A03803" w:rsidRPr="00AF5330" w:rsidRDefault="00A03803" w:rsidP="00222E24">
      <w:pPr>
        <w:ind w:left="220" w:hangingChars="100" w:hanging="220"/>
      </w:pPr>
      <w:r w:rsidRPr="00AF5330">
        <w:rPr>
          <w:rFonts w:hint="eastAsia"/>
        </w:rPr>
        <w:t>〇｢医薬品</w:t>
      </w:r>
      <w:r w:rsidR="00082BBD" w:rsidRPr="00AF5330">
        <w:rPr>
          <w:rFonts w:hint="eastAsia"/>
        </w:rPr>
        <w:t>の</w:t>
      </w:r>
      <w:r w:rsidRPr="00AF5330">
        <w:rPr>
          <w:rFonts w:hint="eastAsia"/>
        </w:rPr>
        <w:t>安全使用のための業務手順書｣は平成</w:t>
      </w:r>
      <w:r w:rsidR="0012164E">
        <w:rPr>
          <w:rFonts w:hint="eastAsia"/>
        </w:rPr>
        <w:t>19</w:t>
      </w:r>
      <w:r w:rsidRPr="00AF5330">
        <w:rPr>
          <w:rFonts w:hint="eastAsia"/>
        </w:rPr>
        <w:t>年に</w:t>
      </w:r>
      <w:r w:rsidR="00082BBD" w:rsidRPr="00AF5330">
        <w:rPr>
          <w:rFonts w:hint="eastAsia"/>
        </w:rPr>
        <w:t>作成</w:t>
      </w:r>
      <w:r w:rsidRPr="00AF5330">
        <w:rPr>
          <w:rFonts w:hint="eastAsia"/>
        </w:rPr>
        <w:t>が義務付けられたが、</w:t>
      </w:r>
      <w:r w:rsidR="00082BBD" w:rsidRPr="00AF5330">
        <w:rPr>
          <w:rFonts w:hint="eastAsia"/>
        </w:rPr>
        <w:t>平成</w:t>
      </w:r>
      <w:r w:rsidR="00082BBD" w:rsidRPr="00AF5330">
        <w:rPr>
          <w:rFonts w:hint="eastAsia"/>
        </w:rPr>
        <w:t>19</w:t>
      </w:r>
      <w:r w:rsidR="00082BBD" w:rsidRPr="00AF5330">
        <w:rPr>
          <w:rFonts w:hint="eastAsia"/>
        </w:rPr>
        <w:t>年以降から</w:t>
      </w:r>
      <w:r w:rsidRPr="00AF5330">
        <w:rPr>
          <w:rFonts w:hint="eastAsia"/>
        </w:rPr>
        <w:t>これまでの間に医療法、薬剤師法等の法令改正がされ、また後発医薬品の使用が促進されるなど医療環境が大きく変化している。</w:t>
      </w:r>
    </w:p>
    <w:p w14:paraId="51306609" w14:textId="77777777" w:rsidR="00A03803" w:rsidRPr="00AF5330" w:rsidRDefault="00A03803" w:rsidP="00A03803"/>
    <w:p w14:paraId="48C75903" w14:textId="72F2271C" w:rsidR="00A03803" w:rsidRPr="00AF5330" w:rsidRDefault="00A03803" w:rsidP="00222E24">
      <w:pPr>
        <w:ind w:left="220" w:hangingChars="100" w:hanging="220"/>
      </w:pPr>
      <w:r w:rsidRPr="00AF5330">
        <w:rPr>
          <w:rFonts w:hint="eastAsia"/>
        </w:rPr>
        <w:t>〇</w:t>
      </w:r>
      <w:r w:rsidR="00082BBD" w:rsidRPr="00AF5330">
        <w:rPr>
          <w:rFonts w:hint="eastAsia"/>
        </w:rPr>
        <w:t>本</w:t>
      </w:r>
      <w:r w:rsidRPr="00AF5330">
        <w:rPr>
          <w:rFonts w:hint="eastAsia"/>
        </w:rPr>
        <w:t>マニュアルは、各薬局の業務手順書</w:t>
      </w:r>
      <w:r w:rsidR="00082BBD" w:rsidRPr="00AF5330">
        <w:rPr>
          <w:rFonts w:hint="eastAsia"/>
        </w:rPr>
        <w:t>を</w:t>
      </w:r>
      <w:r w:rsidRPr="00AF5330">
        <w:rPr>
          <w:rFonts w:hint="eastAsia"/>
        </w:rPr>
        <w:t>、それらの変化に適切に対応</w:t>
      </w:r>
      <w:r w:rsidR="00082BBD" w:rsidRPr="00AF5330">
        <w:rPr>
          <w:rFonts w:hint="eastAsia"/>
        </w:rPr>
        <w:t>させる</w:t>
      </w:r>
      <w:r w:rsidRPr="00AF5330">
        <w:rPr>
          <w:rFonts w:hint="eastAsia"/>
        </w:rPr>
        <w:t>ための見直しを推進するために、平成</w:t>
      </w:r>
      <w:r w:rsidR="0012164E">
        <w:rPr>
          <w:rFonts w:hint="eastAsia"/>
        </w:rPr>
        <w:t>29</w:t>
      </w:r>
      <w:r w:rsidRPr="00AF5330">
        <w:rPr>
          <w:rFonts w:hint="eastAsia"/>
        </w:rPr>
        <w:t>年度厚生労働科学特別研究｢医薬品の安全使用のための業務に関する手順書の</w:t>
      </w:r>
      <w:bookmarkStart w:id="0" w:name="_GoBack"/>
      <w:bookmarkEnd w:id="0"/>
      <w:r w:rsidRPr="00AF5330">
        <w:rPr>
          <w:rFonts w:hint="eastAsia"/>
        </w:rPr>
        <w:t>策定に関する研究｣（研究代表者</w:t>
      </w:r>
      <w:r w:rsidRPr="00AF5330">
        <w:t xml:space="preserve"> </w:t>
      </w:r>
      <w:r w:rsidRPr="00AF5330">
        <w:t>土屋</w:t>
      </w:r>
      <w:r w:rsidRPr="00AF5330">
        <w:t xml:space="preserve"> </w:t>
      </w:r>
      <w:r w:rsidRPr="00AF5330">
        <w:t>文人</w:t>
      </w:r>
      <w:r w:rsidRPr="00AF5330">
        <w:rPr>
          <w:rFonts w:hint="eastAsia"/>
        </w:rPr>
        <w:t>）による｢医薬品の安全使用のための業務手順書｣作成マニュアル（平成</w:t>
      </w:r>
      <w:r w:rsidRPr="00AF5330">
        <w:t>30</w:t>
      </w:r>
      <w:r w:rsidRPr="00AF5330">
        <w:t>年改訂版）</w:t>
      </w:r>
      <w:r w:rsidRPr="00AF5330">
        <w:rPr>
          <w:rFonts w:hint="eastAsia"/>
        </w:rPr>
        <w:t>を</w:t>
      </w:r>
      <w:r w:rsidR="006203B6" w:rsidRPr="00AF5330">
        <w:rPr>
          <w:rFonts w:hint="eastAsia"/>
        </w:rPr>
        <w:t>もとに、「</w:t>
      </w:r>
      <w:r w:rsidR="006F1DE7" w:rsidRPr="006F1DE7">
        <w:rPr>
          <w:rFonts w:hint="eastAsia"/>
        </w:rPr>
        <w:t>医薬品の安全使用のための業務手順書</w:t>
      </w:r>
      <w:r w:rsidR="006203B6" w:rsidRPr="00AF5330">
        <w:rPr>
          <w:rFonts w:hint="eastAsia"/>
        </w:rPr>
        <w:t>」作成マニュアル（平成</w:t>
      </w:r>
      <w:r w:rsidR="006203B6" w:rsidRPr="00AF5330">
        <w:rPr>
          <w:rFonts w:hint="eastAsia"/>
        </w:rPr>
        <w:t>19</w:t>
      </w:r>
      <w:r w:rsidR="006203B6" w:rsidRPr="00AF5330">
        <w:rPr>
          <w:rFonts w:hint="eastAsia"/>
        </w:rPr>
        <w:t>年</w:t>
      </w:r>
      <w:r w:rsidR="00083C0A" w:rsidRPr="00AF5330">
        <w:rPr>
          <w:rFonts w:hint="eastAsia"/>
        </w:rPr>
        <w:t>3</w:t>
      </w:r>
      <w:r w:rsidR="006203B6" w:rsidRPr="00AF5330">
        <w:rPr>
          <w:rFonts w:hint="eastAsia"/>
        </w:rPr>
        <w:t>月版）を改訂したものである</w:t>
      </w:r>
      <w:r w:rsidRPr="00AF5330">
        <w:rPr>
          <w:rFonts w:hint="eastAsia"/>
        </w:rPr>
        <w:t>。</w:t>
      </w:r>
    </w:p>
    <w:p w14:paraId="22AE9797" w14:textId="77777777" w:rsidR="00A03803" w:rsidRPr="00AF5330" w:rsidRDefault="00A03803" w:rsidP="00A03803"/>
    <w:p w14:paraId="1EFA4AFB" w14:textId="2F053FD0" w:rsidR="00A03803" w:rsidRPr="00AF5330" w:rsidRDefault="00A03803" w:rsidP="00222E24">
      <w:pPr>
        <w:ind w:left="220" w:hangingChars="100" w:hanging="220"/>
      </w:pPr>
      <w:r w:rsidRPr="00AF5330">
        <w:rPr>
          <w:rFonts w:hint="eastAsia"/>
        </w:rPr>
        <w:t>〇マニュアルの構成、章立てに変更はあるものの、基本的な安全対策を「○」で記述し、また、それぞれの項目について、業務手順書を作成する上で参考となる視点を「・」で併記している点は</w:t>
      </w:r>
      <w:r w:rsidR="00083C0A" w:rsidRPr="00AF5330">
        <w:rPr>
          <w:rFonts w:hint="eastAsia"/>
        </w:rPr>
        <w:t>平成</w:t>
      </w:r>
      <w:r w:rsidR="00083C0A" w:rsidRPr="00AF5330">
        <w:rPr>
          <w:rFonts w:hint="eastAsia"/>
        </w:rPr>
        <w:t>19</w:t>
      </w:r>
      <w:r w:rsidR="00083C0A" w:rsidRPr="00AF5330">
        <w:rPr>
          <w:rFonts w:hint="eastAsia"/>
        </w:rPr>
        <w:t>年</w:t>
      </w:r>
      <w:r w:rsidR="00083C0A" w:rsidRPr="00AF5330">
        <w:rPr>
          <w:rFonts w:hint="eastAsia"/>
        </w:rPr>
        <w:t>3</w:t>
      </w:r>
      <w:r w:rsidR="00083C0A" w:rsidRPr="00AF5330">
        <w:rPr>
          <w:rFonts w:hint="eastAsia"/>
        </w:rPr>
        <w:t>月版</w:t>
      </w:r>
      <w:r w:rsidRPr="00AF5330">
        <w:rPr>
          <w:rFonts w:hint="eastAsia"/>
        </w:rPr>
        <w:t>と同様である。</w:t>
      </w:r>
    </w:p>
    <w:p w14:paraId="031B51D5" w14:textId="77777777" w:rsidR="00A03803" w:rsidRPr="00AF5330" w:rsidRDefault="00A03803" w:rsidP="00A03803"/>
    <w:p w14:paraId="4A1F1944" w14:textId="776DE181" w:rsidR="00A03803" w:rsidRPr="00AF5330" w:rsidRDefault="00A03803" w:rsidP="00222E24">
      <w:pPr>
        <w:ind w:left="220" w:hangingChars="100" w:hanging="220"/>
      </w:pPr>
      <w:r w:rsidRPr="00AF5330">
        <w:rPr>
          <w:rFonts w:hint="eastAsia"/>
        </w:rPr>
        <w:t>〇</w:t>
      </w:r>
      <w:r w:rsidR="00083C0A" w:rsidRPr="00AF5330">
        <w:rPr>
          <w:rFonts w:hint="eastAsia"/>
        </w:rPr>
        <w:t>本マニュアル</w:t>
      </w:r>
      <w:r w:rsidRPr="00AF5330">
        <w:rPr>
          <w:rFonts w:hint="eastAsia"/>
        </w:rPr>
        <w:t>の記載内容は、あくまで見直しの際の視点、考え方、やり方の例を示しているものであり、ここに記載してあることをそのまま遵守することを求めているものではない。</w:t>
      </w:r>
    </w:p>
    <w:p w14:paraId="26192B16" w14:textId="77777777" w:rsidR="00A03803" w:rsidRPr="00AF5330" w:rsidRDefault="00A03803" w:rsidP="00A03803"/>
    <w:p w14:paraId="2E96AC42" w14:textId="3A612AB3" w:rsidR="00A03803" w:rsidRPr="00AF5330" w:rsidRDefault="00A03803" w:rsidP="00222E24">
      <w:pPr>
        <w:ind w:left="220" w:hangingChars="100" w:hanging="220"/>
      </w:pPr>
      <w:r w:rsidRPr="00AF5330">
        <w:rPr>
          <w:rFonts w:hint="eastAsia"/>
        </w:rPr>
        <w:t>〇「医薬品の安全使用のための業務手順書」（薬局版）には、改正された</w:t>
      </w:r>
      <w:r w:rsidRPr="00AF5330">
        <w:t>医薬品医療機器等法施行規則等</w:t>
      </w:r>
      <w:r w:rsidRPr="00AF5330">
        <w:rPr>
          <w:rFonts w:hint="eastAsia"/>
        </w:rPr>
        <w:t>に従い、</w:t>
      </w:r>
      <w:r w:rsidR="009A516D" w:rsidRPr="00AF5330">
        <w:rPr>
          <w:rFonts w:hint="eastAsia"/>
        </w:rPr>
        <w:t>薬剤師不在時間を設ける薬局においては</w:t>
      </w:r>
      <w:r w:rsidR="00EF413B" w:rsidRPr="00AF5330">
        <w:rPr>
          <w:rFonts w:hint="eastAsia"/>
        </w:rPr>
        <w:t>薬剤師不在時間に必要な手続きや連絡方法など、</w:t>
      </w:r>
      <w:r w:rsidR="009A516D" w:rsidRPr="00AF5330">
        <w:rPr>
          <w:rFonts w:hint="eastAsia"/>
        </w:rPr>
        <w:t>関連した事項を</w:t>
      </w:r>
      <w:r w:rsidR="00EF413B" w:rsidRPr="00AF5330">
        <w:rPr>
          <w:rFonts w:hint="eastAsia"/>
        </w:rPr>
        <w:t>手順</w:t>
      </w:r>
      <w:r w:rsidR="0074165D" w:rsidRPr="00AF5330">
        <w:rPr>
          <w:rFonts w:hint="eastAsia"/>
        </w:rPr>
        <w:t>書に</w:t>
      </w:r>
      <w:r w:rsidR="00EF413B" w:rsidRPr="00AF5330">
        <w:rPr>
          <w:rFonts w:hint="eastAsia"/>
        </w:rPr>
        <w:t>定めておく</w:t>
      </w:r>
      <w:r w:rsidR="009A516D" w:rsidRPr="00AF5330">
        <w:rPr>
          <w:rFonts w:hint="eastAsia"/>
        </w:rPr>
        <w:t>必要がある</w:t>
      </w:r>
      <w:r w:rsidRPr="00AF5330">
        <w:rPr>
          <w:rFonts w:hint="eastAsia"/>
        </w:rPr>
        <w:t>。</w:t>
      </w:r>
    </w:p>
    <w:p w14:paraId="655B1B78" w14:textId="421A49A8" w:rsidR="00A03803" w:rsidRPr="00AF5330" w:rsidRDefault="00A03803" w:rsidP="00A03803"/>
    <w:p w14:paraId="7339ACF9" w14:textId="420B789F" w:rsidR="00A03803" w:rsidRPr="00AF5330" w:rsidRDefault="00A03803" w:rsidP="00222E24">
      <w:pPr>
        <w:ind w:left="220" w:hangingChars="100" w:hanging="220"/>
      </w:pPr>
      <w:r w:rsidRPr="00AF5330">
        <w:rPr>
          <w:rFonts w:hint="eastAsia"/>
        </w:rPr>
        <w:t>〇医薬品医療機器等法に</w:t>
      </w:r>
      <w:r w:rsidR="009A516D" w:rsidRPr="00AF5330">
        <w:rPr>
          <w:rFonts w:hint="eastAsia"/>
        </w:rPr>
        <w:t>は</w:t>
      </w:r>
      <w:r w:rsidRPr="00AF5330">
        <w:rPr>
          <w:rFonts w:hint="eastAsia"/>
        </w:rPr>
        <w:t>保健衛生上支障を生ずるおそれがないように、</w:t>
      </w:r>
      <w:r w:rsidR="00EF413B" w:rsidRPr="00AF5330">
        <w:rPr>
          <w:rFonts w:hint="eastAsia"/>
        </w:rPr>
        <w:t>管理者は</w:t>
      </w:r>
      <w:r w:rsidRPr="00AF5330">
        <w:rPr>
          <w:rFonts w:hint="eastAsia"/>
        </w:rPr>
        <w:t>薬局開設者に対し必要な意見を述べなければならないことや開設者は</w:t>
      </w:r>
      <w:r w:rsidR="00EF413B" w:rsidRPr="00AF5330">
        <w:rPr>
          <w:rFonts w:hint="eastAsia"/>
        </w:rPr>
        <w:t>その</w:t>
      </w:r>
      <w:r w:rsidRPr="00AF5330">
        <w:rPr>
          <w:rFonts w:hint="eastAsia"/>
        </w:rPr>
        <w:t>意見を尊重しなければならないこと</w:t>
      </w:r>
      <w:r w:rsidR="009A516D" w:rsidRPr="00AF5330">
        <w:rPr>
          <w:rFonts w:hint="eastAsia"/>
        </w:rPr>
        <w:t>が定められているため、「</w:t>
      </w:r>
      <w:r w:rsidR="00E457F1" w:rsidRPr="00AF5330">
        <w:rPr>
          <w:rFonts w:hint="eastAsia"/>
        </w:rPr>
        <w:t>医薬品の安全使用のための業務手順書」（薬局版）に</w:t>
      </w:r>
      <w:r w:rsidR="009A516D" w:rsidRPr="00AF5330">
        <w:rPr>
          <w:rFonts w:hint="eastAsia"/>
        </w:rPr>
        <w:t>、</w:t>
      </w:r>
      <w:r w:rsidRPr="00AF5330">
        <w:rPr>
          <w:rFonts w:hint="eastAsia"/>
        </w:rPr>
        <w:t>管理者から開設者への意見の申出の方法や開設者による当該意見への対応方法についても、手順書に定めておく</w:t>
      </w:r>
      <w:r w:rsidR="009A516D" w:rsidRPr="00AF5330">
        <w:rPr>
          <w:rFonts w:hint="eastAsia"/>
        </w:rPr>
        <w:t>必要がある</w:t>
      </w:r>
      <w:r w:rsidRPr="00AF5330">
        <w:rPr>
          <w:rFonts w:hint="eastAsia"/>
        </w:rPr>
        <w:t>。</w:t>
      </w:r>
    </w:p>
    <w:p w14:paraId="58DB6D70" w14:textId="77777777" w:rsidR="009A516D" w:rsidRPr="00AF5330" w:rsidRDefault="009A516D" w:rsidP="00044B25">
      <w:pPr>
        <w:ind w:left="0" w:firstLine="0"/>
      </w:pPr>
    </w:p>
    <w:p w14:paraId="51A8C290" w14:textId="2C94D514" w:rsidR="00A03803" w:rsidRPr="00AF5330" w:rsidRDefault="00A03803" w:rsidP="00222E24">
      <w:pPr>
        <w:ind w:left="220" w:hangingChars="100" w:hanging="220"/>
      </w:pPr>
      <w:r w:rsidRPr="00AF5330">
        <w:rPr>
          <w:rFonts w:hint="eastAsia"/>
        </w:rPr>
        <w:t>〇</w:t>
      </w:r>
      <w:r w:rsidR="00E457F1" w:rsidRPr="00AF5330">
        <w:rPr>
          <w:rFonts w:hint="eastAsia"/>
        </w:rPr>
        <w:t>本マニュアル</w:t>
      </w:r>
      <w:r w:rsidRPr="00AF5330">
        <w:rPr>
          <w:rFonts w:hint="eastAsia"/>
        </w:rPr>
        <w:t>に基づいて各薬局における「医薬品の安全使用のための業務手順書」の見直し</w:t>
      </w:r>
      <w:r w:rsidR="00E457F1" w:rsidRPr="00AF5330">
        <w:rPr>
          <w:rFonts w:hint="eastAsia"/>
        </w:rPr>
        <w:t>が行われること</w:t>
      </w:r>
      <w:r w:rsidRPr="00AF5330">
        <w:rPr>
          <w:rFonts w:hint="eastAsia"/>
        </w:rPr>
        <w:t>により、患者や地域の人々により良い薬物治療や医薬品供給がなされることを期待する。</w:t>
      </w:r>
    </w:p>
    <w:p w14:paraId="523CE0E2" w14:textId="77777777" w:rsidR="00A03803" w:rsidRPr="00AF5330" w:rsidRDefault="00A03803" w:rsidP="00A03803"/>
    <w:p w14:paraId="048C1E63" w14:textId="77777777" w:rsidR="00A03803" w:rsidRPr="00AF5330" w:rsidRDefault="00A03803" w:rsidP="00A03803"/>
    <w:p w14:paraId="0E767F1B" w14:textId="5F1D67AA" w:rsidR="00A03803" w:rsidRPr="00AF5330" w:rsidRDefault="00A03803" w:rsidP="00A03803">
      <w:pPr>
        <w:jc w:val="right"/>
        <w:rPr>
          <w:lang w:eastAsia="zh-TW"/>
        </w:rPr>
      </w:pPr>
      <w:r w:rsidRPr="00AF5330">
        <w:rPr>
          <w:rFonts w:hint="eastAsia"/>
          <w:lang w:eastAsia="zh-TW"/>
        </w:rPr>
        <w:t>日本薬剤師会副会長　川上純一</w:t>
      </w:r>
    </w:p>
    <w:p w14:paraId="739F6877" w14:textId="77777777" w:rsidR="00774866" w:rsidRPr="00AF5330" w:rsidRDefault="00774866" w:rsidP="00774866">
      <w:pPr>
        <w:ind w:left="0" w:firstLine="0"/>
        <w:jc w:val="left"/>
        <w:rPr>
          <w:rFonts w:ascii="ＭＳ ゴシック" w:eastAsia="ＭＳ ゴシック" w:hAnsi="ＭＳ ゴシック"/>
          <w:b/>
          <w:sz w:val="24"/>
          <w:szCs w:val="24"/>
          <w:bdr w:val="single" w:sz="4" w:space="0" w:color="auto"/>
          <w:lang w:eastAsia="zh-TW"/>
        </w:rPr>
      </w:pPr>
    </w:p>
    <w:p w14:paraId="4089603F" w14:textId="77777777" w:rsidR="00A03803" w:rsidRPr="00AF5330" w:rsidRDefault="00A03803" w:rsidP="00A03803">
      <w:pPr>
        <w:ind w:left="240" w:hangingChars="100" w:hanging="240"/>
        <w:rPr>
          <w:sz w:val="24"/>
          <w:lang w:eastAsia="zh-TW"/>
        </w:rPr>
      </w:pPr>
    </w:p>
    <w:p w14:paraId="713E37C3" w14:textId="77777777" w:rsidR="00A03803" w:rsidRDefault="00A03803" w:rsidP="00A03803">
      <w:pPr>
        <w:ind w:left="240" w:hangingChars="100" w:hanging="240"/>
        <w:rPr>
          <w:sz w:val="24"/>
          <w:lang w:eastAsia="zh-TW"/>
        </w:rPr>
      </w:pPr>
    </w:p>
    <w:p w14:paraId="08CF5C60" w14:textId="77777777" w:rsidR="00A03803" w:rsidRDefault="00A03803" w:rsidP="00A03803">
      <w:pPr>
        <w:ind w:left="240" w:hangingChars="100" w:hanging="240"/>
        <w:rPr>
          <w:sz w:val="24"/>
          <w:lang w:eastAsia="zh-TW"/>
        </w:rPr>
      </w:pPr>
    </w:p>
    <w:p w14:paraId="16178B1F" w14:textId="77777777" w:rsidR="00A03803" w:rsidRDefault="00A03803" w:rsidP="00A03803">
      <w:pPr>
        <w:ind w:left="240" w:hangingChars="100" w:hanging="240"/>
        <w:rPr>
          <w:sz w:val="24"/>
          <w:lang w:eastAsia="zh-TW"/>
        </w:rPr>
      </w:pPr>
    </w:p>
    <w:p w14:paraId="2040D93D" w14:textId="77777777" w:rsidR="00A03803" w:rsidRDefault="00A03803" w:rsidP="00A03803">
      <w:pPr>
        <w:ind w:left="240" w:hangingChars="100" w:hanging="240"/>
        <w:rPr>
          <w:sz w:val="24"/>
          <w:lang w:eastAsia="zh-TW"/>
        </w:rPr>
      </w:pPr>
    </w:p>
    <w:p w14:paraId="72DABCBE" w14:textId="77777777" w:rsidR="00A03803" w:rsidRDefault="00A03803" w:rsidP="00A03803">
      <w:pPr>
        <w:ind w:left="240" w:hangingChars="100" w:hanging="240"/>
        <w:rPr>
          <w:sz w:val="24"/>
          <w:lang w:eastAsia="zh-TW"/>
        </w:rPr>
      </w:pPr>
    </w:p>
    <w:p w14:paraId="4C87BF15" w14:textId="77777777" w:rsidR="00A03803" w:rsidRDefault="00A03803" w:rsidP="00A03803">
      <w:pPr>
        <w:ind w:left="240" w:hangingChars="100" w:hanging="240"/>
        <w:rPr>
          <w:sz w:val="24"/>
          <w:lang w:eastAsia="zh-TW"/>
        </w:rPr>
      </w:pPr>
    </w:p>
    <w:p w14:paraId="0EBA5E6D" w14:textId="77777777" w:rsidR="00A03803" w:rsidRDefault="00A03803" w:rsidP="00A03803">
      <w:pPr>
        <w:ind w:left="240" w:hangingChars="100" w:hanging="240"/>
        <w:rPr>
          <w:sz w:val="24"/>
          <w:lang w:eastAsia="zh-TW"/>
        </w:rPr>
      </w:pPr>
    </w:p>
    <w:p w14:paraId="1EC52E40" w14:textId="77777777" w:rsidR="00A03803" w:rsidRDefault="00A03803" w:rsidP="00A03803">
      <w:pPr>
        <w:ind w:left="240" w:hangingChars="100" w:hanging="240"/>
        <w:rPr>
          <w:sz w:val="24"/>
          <w:lang w:eastAsia="zh-TW"/>
        </w:rPr>
      </w:pPr>
    </w:p>
    <w:p w14:paraId="0D8C1F00" w14:textId="77777777" w:rsidR="00A03803" w:rsidRDefault="00A03803" w:rsidP="00A03803">
      <w:pPr>
        <w:ind w:left="240" w:hangingChars="100" w:hanging="240"/>
        <w:rPr>
          <w:sz w:val="24"/>
          <w:lang w:eastAsia="zh-TW"/>
        </w:rPr>
      </w:pPr>
    </w:p>
    <w:p w14:paraId="538DFCFE" w14:textId="77777777" w:rsidR="00A03803" w:rsidRDefault="00A03803" w:rsidP="00A03803">
      <w:pPr>
        <w:ind w:left="240" w:hangingChars="100" w:hanging="240"/>
        <w:rPr>
          <w:sz w:val="24"/>
          <w:lang w:eastAsia="zh-TW"/>
        </w:rPr>
      </w:pPr>
    </w:p>
    <w:p w14:paraId="092F8CBF" w14:textId="77777777" w:rsidR="00A03803" w:rsidRDefault="00A03803" w:rsidP="00A03803">
      <w:pPr>
        <w:ind w:left="240" w:hangingChars="100" w:hanging="240"/>
        <w:rPr>
          <w:sz w:val="24"/>
          <w:lang w:eastAsia="zh-TW"/>
        </w:rPr>
      </w:pPr>
    </w:p>
    <w:p w14:paraId="00372128" w14:textId="77777777" w:rsidR="00A03803" w:rsidRDefault="00A03803" w:rsidP="00A03803">
      <w:pPr>
        <w:ind w:left="240" w:hangingChars="100" w:hanging="240"/>
        <w:rPr>
          <w:sz w:val="24"/>
          <w:lang w:eastAsia="zh-TW"/>
        </w:rPr>
      </w:pPr>
    </w:p>
    <w:p w14:paraId="5DFF9D9F" w14:textId="77777777" w:rsidR="00A03803" w:rsidRDefault="00A03803" w:rsidP="00A03803">
      <w:pPr>
        <w:ind w:left="240" w:hangingChars="100" w:hanging="240"/>
        <w:rPr>
          <w:sz w:val="24"/>
          <w:lang w:eastAsia="zh-TW"/>
        </w:rPr>
      </w:pPr>
    </w:p>
    <w:p w14:paraId="324ECF68" w14:textId="77777777" w:rsidR="00A03803" w:rsidRDefault="00A03803" w:rsidP="00A03803">
      <w:pPr>
        <w:ind w:left="240" w:hangingChars="100" w:hanging="240"/>
        <w:rPr>
          <w:sz w:val="24"/>
          <w:lang w:eastAsia="zh-TW"/>
        </w:rPr>
      </w:pPr>
    </w:p>
    <w:p w14:paraId="14778733" w14:textId="77777777" w:rsidR="00A03803" w:rsidRDefault="00A03803" w:rsidP="00A03803">
      <w:pPr>
        <w:ind w:left="240" w:hangingChars="100" w:hanging="240"/>
        <w:rPr>
          <w:sz w:val="24"/>
          <w:lang w:eastAsia="zh-TW"/>
        </w:rPr>
      </w:pPr>
    </w:p>
    <w:p w14:paraId="488A6EC4" w14:textId="77777777" w:rsidR="00A03803" w:rsidRDefault="00A03803" w:rsidP="00A03803">
      <w:pPr>
        <w:ind w:left="240" w:hangingChars="100" w:hanging="240"/>
        <w:rPr>
          <w:sz w:val="24"/>
          <w:lang w:eastAsia="zh-TW"/>
        </w:rPr>
      </w:pPr>
    </w:p>
    <w:p w14:paraId="01C83ABC" w14:textId="77777777" w:rsidR="00A03803" w:rsidRDefault="00A03803" w:rsidP="00A03803">
      <w:pPr>
        <w:ind w:left="240" w:hangingChars="100" w:hanging="240"/>
        <w:rPr>
          <w:sz w:val="24"/>
          <w:lang w:eastAsia="zh-TW"/>
        </w:rPr>
      </w:pPr>
    </w:p>
    <w:p w14:paraId="7981F67D" w14:textId="77777777" w:rsidR="00A03803" w:rsidRDefault="00A03803" w:rsidP="00A03803">
      <w:pPr>
        <w:ind w:left="240" w:hangingChars="100" w:hanging="240"/>
        <w:rPr>
          <w:sz w:val="24"/>
          <w:lang w:eastAsia="zh-TW"/>
        </w:rPr>
      </w:pPr>
    </w:p>
    <w:p w14:paraId="09DA2276" w14:textId="77777777" w:rsidR="00A03803" w:rsidRDefault="00A03803" w:rsidP="00A03803">
      <w:pPr>
        <w:ind w:left="240" w:hangingChars="100" w:hanging="240"/>
        <w:rPr>
          <w:sz w:val="24"/>
          <w:lang w:eastAsia="zh-TW"/>
        </w:rPr>
      </w:pPr>
    </w:p>
    <w:p w14:paraId="1068B574" w14:textId="77777777" w:rsidR="00A03803" w:rsidRDefault="00A03803" w:rsidP="00A03803">
      <w:pPr>
        <w:ind w:left="240" w:hangingChars="100" w:hanging="240"/>
        <w:rPr>
          <w:sz w:val="24"/>
          <w:lang w:eastAsia="zh-TW"/>
        </w:rPr>
      </w:pPr>
    </w:p>
    <w:p w14:paraId="1C05D98B" w14:textId="77777777" w:rsidR="00A03803" w:rsidRDefault="00A03803" w:rsidP="00A03803">
      <w:pPr>
        <w:ind w:left="240" w:hangingChars="100" w:hanging="240"/>
        <w:rPr>
          <w:sz w:val="24"/>
          <w:lang w:eastAsia="zh-TW"/>
        </w:rPr>
      </w:pPr>
    </w:p>
    <w:p w14:paraId="3ED01498" w14:textId="77777777" w:rsidR="00772878" w:rsidRDefault="00772878" w:rsidP="00A03803">
      <w:pPr>
        <w:ind w:left="240" w:hangingChars="100" w:hanging="240"/>
        <w:rPr>
          <w:sz w:val="24"/>
          <w:lang w:eastAsia="zh-TW"/>
        </w:rPr>
      </w:pPr>
    </w:p>
    <w:p w14:paraId="4FB2E715" w14:textId="77777777" w:rsidR="00772878" w:rsidRDefault="00772878" w:rsidP="00A03803">
      <w:pPr>
        <w:ind w:left="240" w:hangingChars="100" w:hanging="240"/>
        <w:rPr>
          <w:sz w:val="24"/>
          <w:lang w:eastAsia="zh-TW"/>
        </w:rPr>
      </w:pPr>
    </w:p>
    <w:p w14:paraId="1D57DEA2" w14:textId="6DF3E60C" w:rsidR="00772878" w:rsidRDefault="00772878" w:rsidP="00A03803">
      <w:pPr>
        <w:ind w:left="240" w:hangingChars="100" w:hanging="240"/>
        <w:rPr>
          <w:sz w:val="24"/>
          <w:lang w:eastAsia="zh-TW"/>
        </w:rPr>
      </w:pPr>
    </w:p>
    <w:p w14:paraId="40CD5578" w14:textId="2054A0DB" w:rsidR="00AF5330" w:rsidRDefault="00AF5330" w:rsidP="00A03803">
      <w:pPr>
        <w:ind w:left="240" w:hangingChars="100" w:hanging="240"/>
        <w:rPr>
          <w:sz w:val="24"/>
          <w:lang w:eastAsia="zh-TW"/>
        </w:rPr>
      </w:pPr>
    </w:p>
    <w:p w14:paraId="69ABB73D" w14:textId="7BA19C83" w:rsidR="00AF5330" w:rsidRDefault="00AF5330" w:rsidP="00A03803">
      <w:pPr>
        <w:ind w:left="240" w:hangingChars="100" w:hanging="240"/>
        <w:rPr>
          <w:sz w:val="24"/>
          <w:lang w:eastAsia="zh-TW"/>
        </w:rPr>
      </w:pPr>
    </w:p>
    <w:p w14:paraId="01FE4960" w14:textId="77777777" w:rsidR="00AF5330" w:rsidRDefault="00AF5330" w:rsidP="00A03803">
      <w:pPr>
        <w:ind w:left="240" w:hangingChars="100" w:hanging="240"/>
        <w:rPr>
          <w:sz w:val="24"/>
          <w:lang w:eastAsia="zh-TW"/>
        </w:rPr>
      </w:pPr>
    </w:p>
    <w:p w14:paraId="4F04A3B3" w14:textId="77777777" w:rsidR="00772878" w:rsidRDefault="00772878" w:rsidP="00A03803">
      <w:pPr>
        <w:ind w:left="240" w:hangingChars="100" w:hanging="240"/>
        <w:rPr>
          <w:sz w:val="24"/>
          <w:lang w:eastAsia="zh-TW"/>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03803" w14:paraId="4AF1E497" w14:textId="77777777" w:rsidTr="00A03803">
        <w:trPr>
          <w:trHeight w:val="1910"/>
        </w:trPr>
        <w:tc>
          <w:tcPr>
            <w:tcW w:w="9180" w:type="dxa"/>
          </w:tcPr>
          <w:p w14:paraId="7AEE1CBC" w14:textId="77777777" w:rsidR="00A03803" w:rsidRDefault="00A03803" w:rsidP="00A03803">
            <w:pPr>
              <w:ind w:left="240" w:hangingChars="100" w:hanging="240"/>
              <w:rPr>
                <w:sz w:val="24"/>
                <w:lang w:eastAsia="zh-TW"/>
              </w:rPr>
            </w:pPr>
          </w:p>
          <w:p w14:paraId="1BD163E4" w14:textId="6FC3F4A6" w:rsidR="00A03803" w:rsidRDefault="00A03803" w:rsidP="00772878">
            <w:pPr>
              <w:ind w:leftChars="114" w:left="251" w:rightChars="119" w:right="262" w:firstLineChars="8" w:firstLine="19"/>
              <w:rPr>
                <w:sz w:val="24"/>
              </w:rPr>
            </w:pPr>
            <w:r w:rsidRPr="00C2024F">
              <w:rPr>
                <w:rFonts w:hint="eastAsia"/>
                <w:sz w:val="24"/>
              </w:rPr>
              <w:t>（注）本マニュアルは、平成</w:t>
            </w:r>
            <w:r w:rsidR="00D179D9">
              <w:rPr>
                <w:rFonts w:hint="eastAsia"/>
                <w:sz w:val="24"/>
              </w:rPr>
              <w:t>29</w:t>
            </w:r>
            <w:r w:rsidRPr="00C2024F">
              <w:rPr>
                <w:rFonts w:hint="eastAsia"/>
                <w:sz w:val="24"/>
              </w:rPr>
              <w:t>年度厚生労働科学</w:t>
            </w:r>
            <w:r w:rsidR="00772878">
              <w:rPr>
                <w:rFonts w:hint="eastAsia"/>
                <w:sz w:val="24"/>
              </w:rPr>
              <w:t>特別研究「医薬品</w:t>
            </w:r>
            <w:r w:rsidRPr="00C2024F">
              <w:rPr>
                <w:rFonts w:hint="eastAsia"/>
                <w:sz w:val="24"/>
              </w:rPr>
              <w:t>の安全</w:t>
            </w:r>
            <w:r w:rsidR="00772878">
              <w:rPr>
                <w:rFonts w:hint="eastAsia"/>
                <w:sz w:val="24"/>
              </w:rPr>
              <w:t>使用のための業務に関する手順書の策定に関する研究</w:t>
            </w:r>
            <w:r w:rsidRPr="00C2024F">
              <w:rPr>
                <w:rFonts w:hint="eastAsia"/>
                <w:sz w:val="24"/>
              </w:rPr>
              <w:t>」</w:t>
            </w:r>
            <w:r>
              <w:rPr>
                <w:rFonts w:hint="eastAsia"/>
                <w:sz w:val="24"/>
              </w:rPr>
              <w:t>（</w:t>
            </w:r>
            <w:r w:rsidRPr="00C2024F">
              <w:rPr>
                <w:rFonts w:hint="eastAsia"/>
                <w:sz w:val="24"/>
              </w:rPr>
              <w:t>研究</w:t>
            </w:r>
            <w:r w:rsidR="00772878">
              <w:rPr>
                <w:rFonts w:hint="eastAsia"/>
                <w:sz w:val="24"/>
              </w:rPr>
              <w:t>代表</w:t>
            </w:r>
            <w:r w:rsidRPr="00C2024F">
              <w:rPr>
                <w:rFonts w:hint="eastAsia"/>
                <w:sz w:val="24"/>
              </w:rPr>
              <w:t>者</w:t>
            </w:r>
            <w:r>
              <w:rPr>
                <w:rFonts w:hint="eastAsia"/>
                <w:sz w:val="24"/>
              </w:rPr>
              <w:t>：</w:t>
            </w:r>
            <w:r w:rsidR="00772878">
              <w:rPr>
                <w:rFonts w:hint="eastAsia"/>
                <w:sz w:val="24"/>
              </w:rPr>
              <w:t>土屋文人</w:t>
            </w:r>
            <w:r>
              <w:rPr>
                <w:rFonts w:hint="eastAsia"/>
                <w:sz w:val="24"/>
              </w:rPr>
              <w:t>）の研究成果に基づき、日本薬剤師会が作成した。</w:t>
            </w:r>
          </w:p>
        </w:tc>
      </w:tr>
    </w:tbl>
    <w:p w14:paraId="3CDB48A0" w14:textId="058174A8" w:rsidR="00A03803" w:rsidRDefault="00A03803" w:rsidP="00A03803"/>
    <w:p w14:paraId="52650721" w14:textId="77777777" w:rsidR="00A03803" w:rsidRDefault="00A03803">
      <w:r>
        <w:br w:type="page"/>
      </w:r>
    </w:p>
    <w:p w14:paraId="53A53F7D" w14:textId="77777777" w:rsidR="00A03803" w:rsidRPr="00AA249E" w:rsidRDefault="00A03803" w:rsidP="00A03803"/>
    <w:p w14:paraId="25B0E542" w14:textId="57405D2B" w:rsidR="00774866" w:rsidRPr="004D3E0E" w:rsidRDefault="00774866">
      <w:pPr>
        <w:rPr>
          <w:rFonts w:ascii="ＭＳ ゴシック" w:eastAsia="ＭＳ ゴシック" w:hAnsi="ＭＳ ゴシック"/>
          <w:b/>
          <w:color w:val="FF0000"/>
          <w:sz w:val="24"/>
          <w:szCs w:val="24"/>
          <w:bdr w:val="single" w:sz="4" w:space="0" w:color="auto"/>
        </w:rPr>
      </w:pPr>
      <w:r w:rsidRPr="004D3E0E">
        <w:rPr>
          <w:rFonts w:ascii="ＭＳ ゴシック" w:eastAsia="ＭＳ ゴシック" w:hAnsi="ＭＳ ゴシック" w:hint="eastAsia"/>
          <w:b/>
          <w:color w:val="FF0000"/>
          <w:sz w:val="24"/>
          <w:szCs w:val="24"/>
          <w:bdr w:val="single" w:sz="4" w:space="0" w:color="auto"/>
        </w:rPr>
        <w:t>用語の定義</w:t>
      </w:r>
      <w:r w:rsidR="00E55592" w:rsidRPr="004D3E0E">
        <w:rPr>
          <w:rFonts w:ascii="ＭＳ ゴシック" w:eastAsia="ＭＳ ゴシック" w:hAnsi="ＭＳ ゴシック" w:hint="eastAsia"/>
          <w:b/>
          <w:color w:val="FF0000"/>
          <w:sz w:val="24"/>
          <w:szCs w:val="24"/>
          <w:bdr w:val="single" w:sz="4" w:space="0" w:color="auto"/>
        </w:rPr>
        <w:t>（出典</w:t>
      </w:r>
      <w:r w:rsidR="00BE1C34">
        <w:rPr>
          <w:rFonts w:ascii="ＭＳ ゴシック" w:eastAsia="ＭＳ ゴシック" w:hAnsi="ＭＳ ゴシック" w:hint="eastAsia"/>
          <w:b/>
          <w:color w:val="FF0000"/>
          <w:sz w:val="24"/>
          <w:szCs w:val="24"/>
          <w:bdr w:val="single" w:sz="4" w:space="0" w:color="auto"/>
        </w:rPr>
        <w:t>：</w:t>
      </w:r>
      <w:r w:rsidR="00BE1C34" w:rsidRPr="00BE1C34">
        <w:rPr>
          <w:rFonts w:ascii="ＭＳ ゴシック" w:eastAsia="ＭＳ ゴシック" w:hAnsi="ＭＳ ゴシック" w:hint="eastAsia"/>
          <w:b/>
          <w:color w:val="FF0000"/>
          <w:sz w:val="24"/>
          <w:szCs w:val="24"/>
          <w:bdr w:val="single" w:sz="4" w:space="0" w:color="auto"/>
        </w:rPr>
        <w:t>第十四改訂調剤指針</w:t>
      </w:r>
      <w:r w:rsidR="00E55592" w:rsidRPr="004D3E0E">
        <w:rPr>
          <w:rFonts w:ascii="ＭＳ ゴシック" w:eastAsia="ＭＳ ゴシック" w:hAnsi="ＭＳ ゴシック" w:hint="eastAsia"/>
          <w:b/>
          <w:color w:val="FF0000"/>
          <w:sz w:val="24"/>
          <w:szCs w:val="24"/>
          <w:bdr w:val="single" w:sz="4" w:space="0" w:color="auto"/>
        </w:rPr>
        <w:t>）</w:t>
      </w:r>
    </w:p>
    <w:p w14:paraId="100A4376" w14:textId="29C1212E" w:rsidR="00C166BE" w:rsidRPr="004D3E0E" w:rsidRDefault="00774866">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C166BE" w:rsidRPr="004D3E0E">
        <w:rPr>
          <w:rFonts w:ascii="ＭＳ ゴシック" w:eastAsia="ＭＳ ゴシック" w:hAnsi="ＭＳ ゴシック" w:hint="eastAsia"/>
          <w:b/>
          <w:color w:val="FF0000"/>
          <w:sz w:val="24"/>
          <w:szCs w:val="24"/>
        </w:rPr>
        <w:t>調剤</w:t>
      </w:r>
      <w:r w:rsidRPr="004D3E0E">
        <w:rPr>
          <w:rFonts w:ascii="ＭＳ ゴシック" w:eastAsia="ＭＳ ゴシック" w:hAnsi="ＭＳ ゴシック" w:hint="eastAsia"/>
          <w:b/>
          <w:color w:val="FF0000"/>
          <w:sz w:val="24"/>
          <w:szCs w:val="24"/>
        </w:rPr>
        <w:t>事故</w:t>
      </w:r>
    </w:p>
    <w:p w14:paraId="10CA4502" w14:textId="77777777" w:rsidR="00585630" w:rsidRPr="004D3E0E" w:rsidRDefault="00140B17" w:rsidP="000D38BD">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医療事故の一類型。調剤に関連して、患者に健康被害が発生したもの。薬剤師の過失の有無を問わない。</w:t>
      </w:r>
    </w:p>
    <w:p w14:paraId="70B51566" w14:textId="77777777" w:rsidR="00EF413B" w:rsidRPr="004D3E0E" w:rsidRDefault="00EF413B" w:rsidP="00EF413B">
      <w:pPr>
        <w:rPr>
          <w:rFonts w:ascii="ＭＳ ゴシック" w:eastAsia="ＭＳ ゴシック" w:hAnsi="ＭＳ ゴシック"/>
          <w:b/>
          <w:color w:val="FF0000"/>
          <w:sz w:val="24"/>
          <w:szCs w:val="24"/>
        </w:rPr>
      </w:pPr>
    </w:p>
    <w:p w14:paraId="6E02CD68" w14:textId="68D1DE6A"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・調剤過誤</w:t>
      </w:r>
    </w:p>
    <w:p w14:paraId="7C8F0996" w14:textId="77777777" w:rsidR="00EF413B" w:rsidRPr="004D3E0E" w:rsidRDefault="00EF413B" w:rsidP="00EF413B">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事故の中で、薬剤師の過失により起こったもの。調剤の間違いだけでなく、薬剤師の説明不足や指導内容の間違い等により健康被害が発生した場合も、「薬剤師に過失がある」と考えられ、「調剤過誤」となる。</w:t>
      </w:r>
    </w:p>
    <w:p w14:paraId="166FB49C" w14:textId="77777777" w:rsidR="00EF413B" w:rsidRPr="004D3E0E" w:rsidRDefault="00EF413B" w:rsidP="00EF413B">
      <w:pPr>
        <w:rPr>
          <w:rFonts w:ascii="ＭＳ ゴシック" w:eastAsia="ＭＳ ゴシック" w:hAnsi="ＭＳ ゴシック"/>
          <w:b/>
          <w:color w:val="FF0000"/>
          <w:sz w:val="24"/>
          <w:szCs w:val="24"/>
        </w:rPr>
      </w:pPr>
    </w:p>
    <w:p w14:paraId="5670748D" w14:textId="4A2D1E05"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694EF9" w:rsidRPr="004D3E0E">
        <w:rPr>
          <w:rFonts w:ascii="ＭＳ ゴシック" w:eastAsia="ＭＳ ゴシック" w:hAnsi="ＭＳ ゴシック" w:hint="eastAsia"/>
          <w:b/>
          <w:color w:val="FF0000"/>
          <w:sz w:val="24"/>
          <w:szCs w:val="24"/>
        </w:rPr>
        <w:t>ヒヤリ・ハット</w:t>
      </w:r>
      <w:r w:rsidRPr="004D3E0E">
        <w:rPr>
          <w:rFonts w:ascii="ＭＳ ゴシック" w:eastAsia="ＭＳ ゴシック" w:hAnsi="ＭＳ ゴシック" w:hint="eastAsia"/>
          <w:b/>
          <w:color w:val="FF0000"/>
          <w:sz w:val="24"/>
          <w:szCs w:val="24"/>
        </w:rPr>
        <w:t>事例</w:t>
      </w:r>
    </w:p>
    <w:p w14:paraId="333421AF" w14:textId="090CA86E" w:rsidR="00EF413B" w:rsidRPr="004D3E0E" w:rsidRDefault="00EF413B" w:rsidP="00EF413B">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患者に健康被害が発生することはなかったが、“ヒヤリ”としたり、“ハッ”とした出来事。患者への薬剤交付前か交付後か、患者が服用に至る前か後かは問わない。</w:t>
      </w:r>
    </w:p>
    <w:p w14:paraId="5038D79B" w14:textId="77777777" w:rsidR="00890FF5" w:rsidRPr="004D3E0E" w:rsidRDefault="00890FF5">
      <w:pPr>
        <w:rPr>
          <w:rFonts w:ascii="ＭＳ ゴシック" w:eastAsia="ＭＳ ゴシック" w:hAnsi="ＭＳ ゴシック"/>
          <w:b/>
          <w:color w:val="FF0000"/>
          <w:sz w:val="24"/>
          <w:szCs w:val="24"/>
        </w:rPr>
      </w:pPr>
    </w:p>
    <w:p w14:paraId="0DDD162D" w14:textId="14B8AF06" w:rsidR="00774866" w:rsidRPr="004D3E0E" w:rsidRDefault="00890FF5">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774866" w:rsidRPr="004D3E0E">
        <w:rPr>
          <w:rFonts w:ascii="ＭＳ ゴシック" w:eastAsia="ＭＳ ゴシック" w:hAnsi="ＭＳ ゴシック" w:hint="eastAsia"/>
          <w:b/>
          <w:color w:val="FF0000"/>
          <w:sz w:val="24"/>
          <w:szCs w:val="24"/>
        </w:rPr>
        <w:t>監査</w:t>
      </w:r>
    </w:p>
    <w:p w14:paraId="70FEA217" w14:textId="0FDE0926" w:rsidR="00585630" w:rsidRPr="004D3E0E" w:rsidRDefault="00890FF5" w:rsidP="00DF393D">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処方箋中の疑わしい点を確かめる行為。</w:t>
      </w:r>
    </w:p>
    <w:p w14:paraId="6444737A" w14:textId="77777777" w:rsidR="00EF413B" w:rsidRPr="006A44AF" w:rsidRDefault="00EF413B" w:rsidP="00EF413B">
      <w:pPr>
        <w:rPr>
          <w:rFonts w:ascii="ＭＳ ゴシック" w:eastAsia="ＭＳ ゴシック" w:hAnsi="ＭＳ ゴシック"/>
          <w:b/>
          <w:color w:val="FF0000"/>
          <w:sz w:val="24"/>
          <w:szCs w:val="24"/>
        </w:rPr>
      </w:pPr>
    </w:p>
    <w:p w14:paraId="310EEB09" w14:textId="1A393C3E"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・鑑査</w:t>
      </w:r>
    </w:p>
    <w:p w14:paraId="245B7856" w14:textId="1D790B20" w:rsidR="00EF413B" w:rsidRPr="004D3E0E" w:rsidRDefault="00EF413B" w:rsidP="00EF413B">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調製した薬剤が正しく、患者に最適であるかを確かめる行為。</w:t>
      </w:r>
    </w:p>
    <w:p w14:paraId="09C97A08" w14:textId="77777777" w:rsidR="00890FF5" w:rsidRPr="00FD1074" w:rsidRDefault="00890FF5">
      <w:pPr>
        <w:rPr>
          <w:rFonts w:ascii="ＭＳ ゴシック" w:eastAsia="ＭＳ ゴシック" w:hAnsi="ＭＳ ゴシック"/>
          <w:b/>
          <w:color w:val="FF0000"/>
          <w:sz w:val="24"/>
          <w:szCs w:val="24"/>
        </w:rPr>
      </w:pPr>
    </w:p>
    <w:p w14:paraId="332BB05C" w14:textId="2E50290A" w:rsidR="00890FF5" w:rsidRPr="004D3E0E" w:rsidRDefault="00774866">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・調剤</w:t>
      </w:r>
    </w:p>
    <w:p w14:paraId="50638504" w14:textId="34F463C0" w:rsidR="00B7712E" w:rsidRPr="004D3E0E" w:rsidRDefault="00B7712E" w:rsidP="007C7669">
      <w:pPr>
        <w:ind w:left="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調剤の概念とは</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薬剤師が専門性を活かして</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診断に基づいて指示された薬物療法を患者に対して個別最適化を行い実施することをいう。また</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患者に薬剤を交付した後も</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その後の経過の観察や結果の確認を行い薬物療法の評価と問題を把握し医師や患者にその内容を伝達することまでを含む。</w:t>
      </w:r>
    </w:p>
    <w:p w14:paraId="742217D9" w14:textId="77777777" w:rsidR="00890FF5" w:rsidRPr="004D3E0E" w:rsidRDefault="00890FF5">
      <w:pPr>
        <w:rPr>
          <w:rFonts w:ascii="ＭＳ ゴシック" w:eastAsia="ＭＳ ゴシック" w:hAnsi="ＭＳ ゴシック"/>
          <w:b/>
          <w:color w:val="FF0000"/>
          <w:sz w:val="24"/>
          <w:szCs w:val="24"/>
        </w:rPr>
      </w:pPr>
    </w:p>
    <w:p w14:paraId="50F0105B" w14:textId="6E7DA37D" w:rsidR="00774866" w:rsidRPr="004D3E0E" w:rsidRDefault="00890FF5">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774866" w:rsidRPr="004D3E0E">
        <w:rPr>
          <w:rFonts w:ascii="ＭＳ ゴシック" w:eastAsia="ＭＳ ゴシック" w:hAnsi="ＭＳ ゴシック" w:hint="eastAsia"/>
          <w:b/>
          <w:color w:val="FF0000"/>
          <w:sz w:val="24"/>
          <w:szCs w:val="24"/>
        </w:rPr>
        <w:t>調製</w:t>
      </w:r>
    </w:p>
    <w:p w14:paraId="3550841C" w14:textId="6AF93888" w:rsidR="00585630" w:rsidRPr="004D3E0E" w:rsidRDefault="00890FF5" w:rsidP="00DF393D">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調剤過程における各種剤型の薬剤を揃えたりこしらえたりする行為。</w:t>
      </w:r>
    </w:p>
    <w:p w14:paraId="27EA5050" w14:textId="37A65994" w:rsidR="00890FF5" w:rsidRPr="004D3E0E" w:rsidRDefault="00890FF5">
      <w:pPr>
        <w:rPr>
          <w:rFonts w:ascii="ＭＳ ゴシック" w:eastAsia="ＭＳ ゴシック" w:hAnsi="ＭＳ ゴシック"/>
          <w:color w:val="FF0000"/>
          <w:sz w:val="24"/>
          <w:szCs w:val="24"/>
        </w:rPr>
      </w:pPr>
    </w:p>
    <w:p w14:paraId="5790BEDC" w14:textId="66F6EC4A" w:rsidR="00774866" w:rsidRPr="00B7712E" w:rsidRDefault="00774866">
      <w:pPr>
        <w:rPr>
          <w:rFonts w:ascii="ＭＳ ゴシック" w:eastAsia="ＭＳ ゴシック" w:hAnsi="ＭＳ ゴシック"/>
          <w:color w:val="000000"/>
          <w:sz w:val="24"/>
          <w:szCs w:val="24"/>
        </w:rPr>
      </w:pPr>
      <w:r w:rsidRPr="00B7712E">
        <w:rPr>
          <w:rFonts w:ascii="ＭＳ ゴシック" w:eastAsia="ＭＳ ゴシック" w:hAnsi="ＭＳ ゴシック"/>
          <w:color w:val="000000"/>
          <w:sz w:val="24"/>
          <w:szCs w:val="24"/>
        </w:rPr>
        <w:br w:type="page"/>
      </w:r>
    </w:p>
    <w:p w14:paraId="3E3B8549" w14:textId="77777777" w:rsidR="00AC18EA" w:rsidRDefault="00AC18EA" w:rsidP="00774866">
      <w:pPr>
        <w:rPr>
          <w:rFonts w:ascii="ＭＳ ゴシック" w:eastAsia="ＭＳ ゴシック" w:hAnsi="ＭＳ ゴシック"/>
          <w:b/>
          <w:color w:val="000000"/>
          <w:sz w:val="24"/>
          <w:szCs w:val="24"/>
          <w:bdr w:val="single" w:sz="4" w:space="0" w:color="auto"/>
        </w:rPr>
        <w:sectPr w:rsidR="00AC18EA" w:rsidSect="00AC18EA">
          <w:footerReference w:type="even" r:id="rId12"/>
          <w:footerReference w:type="default" r:id="rId13"/>
          <w:headerReference w:type="first" r:id="rId14"/>
          <w:pgSz w:w="11906" w:h="16838" w:code="9"/>
          <w:pgMar w:top="1701" w:right="1701" w:bottom="1701" w:left="1701" w:header="851" w:footer="992" w:gutter="0"/>
          <w:pgNumType w:fmt="numberInDash" w:start="1"/>
          <w:cols w:space="425"/>
          <w:docGrid w:type="lines" w:linePitch="327"/>
        </w:sectPr>
      </w:pPr>
    </w:p>
    <w:p w14:paraId="614405BC" w14:textId="2C07CF2B" w:rsidR="003E60BB" w:rsidRPr="00001B8D" w:rsidRDefault="003E60BB" w:rsidP="00887A6F">
      <w:pPr>
        <w:pStyle w:val="00000"/>
      </w:pPr>
      <w:r w:rsidRPr="00001B8D">
        <w:rPr>
          <w:rFonts w:hint="eastAsia"/>
        </w:rPr>
        <w:lastRenderedPageBreak/>
        <w:t>第</w:t>
      </w:r>
      <w:r w:rsidR="00F44357">
        <w:rPr>
          <w:rFonts w:hint="eastAsia"/>
        </w:rPr>
        <w:t>１</w:t>
      </w:r>
      <w:r w:rsidRPr="00001B8D">
        <w:rPr>
          <w:rFonts w:hint="eastAsia"/>
        </w:rPr>
        <w:t>章　医薬品の</w:t>
      </w:r>
      <w:r w:rsidR="009D20E9" w:rsidRPr="009D20E9">
        <w:rPr>
          <w:rFonts w:hint="eastAsia"/>
          <w:color w:val="FF0000"/>
        </w:rPr>
        <w:t>選定</w:t>
      </w:r>
    </w:p>
    <w:p w14:paraId="614405BD" w14:textId="77777777" w:rsidR="00A4242E" w:rsidRPr="00887A6F" w:rsidRDefault="00A4242E" w:rsidP="00E75147">
      <w:pPr>
        <w:ind w:left="426" w:hanging="426"/>
        <w:rPr>
          <w:rFonts w:ascii="ＭＳ ゴシック" w:eastAsia="ＭＳ ゴシック" w:hAnsi="ＭＳ ゴシック"/>
          <w:b/>
          <w:dstrike/>
          <w:color w:val="000000"/>
          <w:sz w:val="24"/>
          <w:szCs w:val="24"/>
        </w:rPr>
      </w:pPr>
    </w:p>
    <w:p w14:paraId="614405BE" w14:textId="77777777"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001B8D">
        <w:rPr>
          <w:rFonts w:ascii="ＭＳ ゴシック" w:eastAsia="ＭＳ ゴシック" w:hAnsi="ＭＳ ゴシック" w:hint="eastAsia"/>
          <w:b/>
          <w:color w:val="00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3E60BB" w:rsidRPr="00201BAF" w14:paraId="614405C1" w14:textId="77777777">
        <w:trPr>
          <w:trHeight w:val="960"/>
        </w:trPr>
        <w:tc>
          <w:tcPr>
            <w:tcW w:w="8280" w:type="dxa"/>
          </w:tcPr>
          <w:p w14:paraId="614405BF" w14:textId="7DA19D73" w:rsidR="00001B8D" w:rsidRPr="00201BAF" w:rsidRDefault="009D20E9" w:rsidP="00AA288F">
            <w:pPr>
              <w:ind w:leftChars="6" w:left="13" w:rightChars="6" w:right="13" w:firstLineChars="100" w:firstLine="220"/>
              <w:rPr>
                <w:rFonts w:ascii="ＭＳ ゴシック" w:eastAsia="ＭＳ ゴシック" w:hAnsi="ＭＳ ゴシック"/>
                <w:color w:val="000000"/>
              </w:rPr>
            </w:pPr>
            <w:r>
              <w:rPr>
                <w:rFonts w:ascii="ＭＳ ゴシック" w:eastAsia="ＭＳ ゴシック" w:hAnsi="ＭＳ ゴシック" w:hint="eastAsia"/>
                <w:color w:val="FF0000"/>
              </w:rPr>
              <w:t>医薬品の選定にあたっては、</w:t>
            </w:r>
            <w:r w:rsidR="0096768E">
              <w:rPr>
                <w:rFonts w:ascii="ＭＳ ゴシック" w:eastAsia="ＭＳ ゴシック" w:hAnsi="ＭＳ ゴシック" w:hint="eastAsia"/>
                <w:color w:val="FF0000"/>
              </w:rPr>
              <w:t>安定供給の観点を中心に、</w:t>
            </w:r>
            <w:r w:rsidRPr="00201BAF">
              <w:rPr>
                <w:rFonts w:ascii="ＭＳ ゴシック" w:eastAsia="ＭＳ ゴシック" w:hAnsi="ＭＳ ゴシック" w:hint="eastAsia"/>
                <w:color w:val="FF0000"/>
              </w:rPr>
              <w:t>地域において</w:t>
            </w:r>
            <w:r w:rsidR="00502957">
              <w:rPr>
                <w:rFonts w:ascii="ＭＳ ゴシック" w:eastAsia="ＭＳ ゴシック" w:hAnsi="ＭＳ ゴシック" w:hint="eastAsia"/>
                <w:color w:val="FF0000"/>
              </w:rPr>
              <w:t>使用されている</w:t>
            </w:r>
            <w:r w:rsidRPr="00201BAF">
              <w:rPr>
                <w:rFonts w:ascii="ＭＳ ゴシック" w:eastAsia="ＭＳ ゴシック" w:hAnsi="ＭＳ ゴシック" w:hint="eastAsia"/>
                <w:color w:val="FF0000"/>
              </w:rPr>
              <w:t>医薬品を考慮しつつ</w:t>
            </w:r>
            <w:r>
              <w:rPr>
                <w:rFonts w:ascii="ＭＳ ゴシック" w:eastAsia="ＭＳ ゴシック" w:hAnsi="ＭＳ ゴシック" w:hint="eastAsia"/>
                <w:color w:val="FF0000"/>
              </w:rPr>
              <w:t>行う</w:t>
            </w:r>
            <w:r w:rsidRPr="00201BAF">
              <w:rPr>
                <w:rFonts w:ascii="ＭＳ ゴシック" w:eastAsia="ＭＳ ゴシック" w:hAnsi="ＭＳ ゴシック" w:hint="eastAsia"/>
                <w:color w:val="FF0000"/>
              </w:rPr>
              <w:t>必要がある。</w:t>
            </w:r>
            <w:r w:rsidR="00001B8D" w:rsidRPr="00201BAF">
              <w:rPr>
                <w:rFonts w:ascii="ＭＳ ゴシック" w:eastAsia="ＭＳ ゴシック" w:hAnsi="ＭＳ ゴシック" w:hint="eastAsia"/>
                <w:color w:val="000000"/>
              </w:rPr>
              <w:t>一般名の処方</w:t>
            </w:r>
            <w:r w:rsidR="00EF2B37" w:rsidRPr="00201BAF">
              <w:rPr>
                <w:rFonts w:ascii="ＭＳ ゴシック" w:eastAsia="ＭＳ ゴシック" w:hAnsi="ＭＳ ゴシック" w:hint="eastAsia"/>
                <w:color w:val="000000"/>
              </w:rPr>
              <w:t>箋</w:t>
            </w:r>
            <w:r w:rsidR="00001B8D" w:rsidRPr="00201BAF">
              <w:rPr>
                <w:rFonts w:ascii="ＭＳ ゴシック" w:eastAsia="ＭＳ ゴシック" w:hAnsi="ＭＳ ゴシック" w:hint="eastAsia"/>
                <w:color w:val="000000"/>
              </w:rPr>
              <w:t>に対応するための後発医薬品の</w:t>
            </w:r>
            <w:r w:rsidR="002F0D4C" w:rsidRPr="006838A8">
              <w:rPr>
                <w:rFonts w:ascii="ＭＳ ゴシック" w:eastAsia="ＭＳ ゴシック" w:hAnsi="ＭＳ ゴシック" w:hint="eastAsia"/>
                <w:color w:val="FF0000"/>
              </w:rPr>
              <w:t>選定</w:t>
            </w:r>
            <w:r w:rsidR="00001B8D" w:rsidRPr="00201BAF">
              <w:rPr>
                <w:rFonts w:ascii="ＭＳ ゴシック" w:eastAsia="ＭＳ ゴシック" w:hAnsi="ＭＳ ゴシック" w:hint="eastAsia"/>
                <w:color w:val="000000"/>
              </w:rPr>
              <w:t>については、</w:t>
            </w:r>
            <w:r>
              <w:rPr>
                <w:rFonts w:ascii="ＭＳ ゴシック" w:eastAsia="ＭＳ ゴシック" w:hAnsi="ＭＳ ゴシック" w:hint="eastAsia"/>
                <w:color w:val="000000"/>
              </w:rPr>
              <w:t>薬局の判断に委ねられている。</w:t>
            </w:r>
          </w:p>
          <w:p w14:paraId="614405C0" w14:textId="77777777" w:rsidR="003E60BB" w:rsidRPr="00201BAF" w:rsidRDefault="00001B8D" w:rsidP="00AA288F">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000000"/>
              </w:rPr>
              <w:t>薬局においても、取り間違い防止などの観点から採用医薬品の検討を行う必要がある。</w:t>
            </w:r>
          </w:p>
        </w:tc>
      </w:tr>
    </w:tbl>
    <w:p w14:paraId="614405C2" w14:textId="77777777" w:rsidR="003E60BB" w:rsidRPr="00A20045" w:rsidRDefault="003E60BB" w:rsidP="00E75147">
      <w:pPr>
        <w:ind w:left="426" w:hanging="426"/>
        <w:rPr>
          <w:rFonts w:ascii="ＭＳ ゴシック" w:eastAsia="ＭＳ ゴシック" w:hAnsi="ＭＳ ゴシック"/>
          <w:b/>
          <w:dstrike/>
          <w:color w:val="000000"/>
          <w:sz w:val="23"/>
          <w:szCs w:val="23"/>
          <w:bdr w:val="single" w:sz="4" w:space="0" w:color="auto"/>
        </w:rPr>
      </w:pPr>
    </w:p>
    <w:p w14:paraId="614405C3" w14:textId="343F7B73"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w:t>
      </w:r>
      <w:r w:rsidR="00307194" w:rsidRPr="00201BAF">
        <w:rPr>
          <w:rFonts w:ascii="ＭＳ ゴシック" w:eastAsia="ＭＳ ゴシック" w:hAnsi="ＭＳ ゴシック" w:hint="eastAsia"/>
          <w:b/>
          <w:color w:val="000000"/>
          <w:sz w:val="24"/>
          <w:szCs w:val="24"/>
        </w:rPr>
        <w:t xml:space="preserve"> </w:t>
      </w:r>
      <w:r w:rsidRPr="00201BAF">
        <w:rPr>
          <w:rFonts w:ascii="ＭＳ ゴシック" w:eastAsia="ＭＳ ゴシック" w:hAnsi="ＭＳ ゴシック" w:hint="eastAsia"/>
          <w:b/>
          <w:color w:val="000000"/>
          <w:sz w:val="24"/>
          <w:szCs w:val="24"/>
        </w:rPr>
        <w:t>手順書を定める</w:t>
      </w:r>
      <w:r w:rsidR="007B661C" w:rsidRPr="00201BAF">
        <w:rPr>
          <w:rFonts w:ascii="ＭＳ ゴシック" w:eastAsia="ＭＳ ゴシック" w:hAnsi="ＭＳ ゴシック" w:hint="eastAsia"/>
          <w:b/>
          <w:color w:val="000000"/>
          <w:sz w:val="24"/>
          <w:szCs w:val="24"/>
        </w:rPr>
        <w:t>ことが望ましい</w:t>
      </w:r>
      <w:r w:rsidRPr="00001B8D">
        <w:rPr>
          <w:rFonts w:ascii="ＭＳ ゴシック" w:eastAsia="ＭＳ ゴシック" w:hAnsi="ＭＳ ゴシック" w:hint="eastAsia"/>
          <w:b/>
          <w:color w:val="000000"/>
          <w:sz w:val="24"/>
          <w:szCs w:val="24"/>
        </w:rPr>
        <w:t>事項</w:t>
      </w:r>
      <w:r w:rsidR="00307194" w:rsidRPr="00001B8D">
        <w:rPr>
          <w:rFonts w:ascii="ＭＳ ゴシック" w:eastAsia="ＭＳ ゴシック" w:hAnsi="ＭＳ ゴシック" w:hint="eastAsia"/>
          <w:b/>
          <w:color w:val="000000"/>
          <w:sz w:val="24"/>
          <w:szCs w:val="24"/>
        </w:rPr>
        <w:t xml:space="preserve"> </w:t>
      </w:r>
      <w:r w:rsidRPr="00001B8D">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3E60BB" w:rsidRPr="00722930" w14:paraId="614405C7" w14:textId="77777777">
        <w:trPr>
          <w:trHeight w:val="990"/>
        </w:trPr>
        <w:tc>
          <w:tcPr>
            <w:tcW w:w="8280" w:type="dxa"/>
          </w:tcPr>
          <w:p w14:paraId="614405C4" w14:textId="4AE9F9C9" w:rsidR="003E60BB" w:rsidRPr="00F55A12" w:rsidRDefault="003E60BB" w:rsidP="000F68C3">
            <w:pPr>
              <w:pStyle w:val="ad"/>
              <w:numPr>
                <w:ilvl w:val="0"/>
                <w:numId w:val="10"/>
              </w:numPr>
              <w:ind w:leftChars="0" w:left="426" w:hanging="426"/>
              <w:rPr>
                <w:rFonts w:ascii="ＭＳ ゴシック" w:eastAsia="ＭＳ ゴシック" w:hAnsi="ＭＳ ゴシック"/>
                <w:b/>
                <w:color w:val="000000"/>
              </w:rPr>
            </w:pPr>
            <w:r w:rsidRPr="00F55A12">
              <w:rPr>
                <w:rFonts w:ascii="ＭＳ ゴシック" w:eastAsia="ＭＳ ゴシック" w:hAnsi="ＭＳ ゴシック" w:hint="eastAsia"/>
                <w:b/>
                <w:color w:val="000000"/>
              </w:rPr>
              <w:t>医薬品の選定</w:t>
            </w:r>
          </w:p>
          <w:p w14:paraId="614405C5" w14:textId="77777777" w:rsidR="003E60BB" w:rsidRPr="00001B8D" w:rsidRDefault="003E60BB" w:rsidP="00E75147">
            <w:pPr>
              <w:ind w:left="426" w:hanging="426"/>
              <w:rPr>
                <w:rFonts w:ascii="ＭＳ ゴシック" w:eastAsia="ＭＳ ゴシック" w:hAnsi="ＭＳ ゴシック"/>
                <w:b/>
                <w:color w:val="000000"/>
              </w:rPr>
            </w:pPr>
            <w:r w:rsidRPr="00001B8D">
              <w:rPr>
                <w:rFonts w:ascii="ＭＳ ゴシック" w:eastAsia="ＭＳ ゴシック" w:hAnsi="ＭＳ ゴシック" w:hint="eastAsia"/>
                <w:b/>
                <w:color w:val="000000"/>
              </w:rPr>
              <w:t>〔解説〕</w:t>
            </w:r>
          </w:p>
          <w:p w14:paraId="46AFF227" w14:textId="77777777" w:rsidR="003E60BB" w:rsidRDefault="00001B8D" w:rsidP="00AA288F">
            <w:pPr>
              <w:ind w:leftChars="6" w:left="13" w:rightChars="6" w:right="13" w:firstLineChars="100" w:firstLine="220"/>
              <w:rPr>
                <w:rFonts w:ascii="ＭＳ ゴシック" w:eastAsia="ＭＳ ゴシック" w:hAnsi="ＭＳ ゴシック" w:cs="ＭＳ 明朝"/>
              </w:rPr>
            </w:pPr>
            <w:r>
              <w:rPr>
                <w:rFonts w:ascii="ＭＳ ゴシック" w:eastAsia="ＭＳ ゴシック" w:hAnsi="ＭＳ ゴシック" w:hint="eastAsia"/>
              </w:rPr>
              <w:t>名称類似や外観類似による取り間違いを防止するため、</w:t>
            </w:r>
            <w:r w:rsidR="003E60BB" w:rsidRPr="00001B8D">
              <w:rPr>
                <w:rFonts w:ascii="ＭＳ ゴシック" w:eastAsia="ＭＳ ゴシック" w:hAnsi="ＭＳ ゴシック" w:cs="ＭＳ 明朝" w:hint="eastAsia"/>
              </w:rPr>
              <w:t>製剤見本等を用い、取り間違い防止について客観的な評価を行うことが</w:t>
            </w:r>
            <w:r w:rsidR="00094BFA" w:rsidRPr="00001B8D">
              <w:rPr>
                <w:rFonts w:ascii="ＭＳ ゴシック" w:eastAsia="ＭＳ ゴシック" w:hAnsi="ＭＳ ゴシック" w:cs="ＭＳ 明朝" w:hint="eastAsia"/>
              </w:rPr>
              <w:t>重要である</w:t>
            </w:r>
            <w:r w:rsidR="003E60BB" w:rsidRPr="00001B8D">
              <w:rPr>
                <w:rFonts w:ascii="ＭＳ ゴシック" w:eastAsia="ＭＳ ゴシック" w:hAnsi="ＭＳ ゴシック" w:cs="ＭＳ 明朝" w:hint="eastAsia"/>
              </w:rPr>
              <w:t>。</w:t>
            </w:r>
          </w:p>
          <w:p w14:paraId="64D4D81C" w14:textId="77777777" w:rsidR="00593107" w:rsidRDefault="00593107" w:rsidP="00E75147">
            <w:pPr>
              <w:ind w:left="426" w:hanging="426"/>
              <w:outlineLvl w:val="0"/>
              <w:rPr>
                <w:rFonts w:ascii="ＭＳ ゴシック" w:eastAsia="ＭＳ ゴシック" w:hAnsi="ＭＳ ゴシック"/>
                <w:color w:val="000000"/>
              </w:rPr>
            </w:pPr>
          </w:p>
          <w:p w14:paraId="274DA874" w14:textId="669F7E5F" w:rsidR="00EB7CE2" w:rsidRPr="00F55A12" w:rsidRDefault="00EB7CE2" w:rsidP="000F68C3">
            <w:pPr>
              <w:pStyle w:val="ad"/>
              <w:numPr>
                <w:ilvl w:val="0"/>
                <w:numId w:val="10"/>
              </w:numPr>
              <w:ind w:leftChars="0" w:left="426" w:hanging="426"/>
              <w:outlineLvl w:val="0"/>
              <w:rPr>
                <w:rFonts w:ascii="ＭＳ ゴシック" w:eastAsia="ＭＳ ゴシック" w:hAnsi="ＭＳ ゴシック" w:cs="ＭＳ 明朝"/>
                <w:b/>
                <w:color w:val="FF0000"/>
              </w:rPr>
            </w:pPr>
            <w:r w:rsidRPr="00F55A12">
              <w:rPr>
                <w:rFonts w:ascii="ＭＳ ゴシック" w:eastAsia="ＭＳ ゴシック" w:hAnsi="ＭＳ ゴシック" w:cs="ＭＳ 明朝" w:hint="eastAsia"/>
                <w:b/>
                <w:color w:val="FF0000"/>
              </w:rPr>
              <w:t>医薬品情報の</w:t>
            </w:r>
            <w:r w:rsidR="009D20E9">
              <w:rPr>
                <w:rFonts w:ascii="ＭＳ ゴシック" w:eastAsia="ＭＳ ゴシック" w:hAnsi="ＭＳ ゴシック" w:cs="ＭＳ 明朝" w:hint="eastAsia"/>
                <w:b/>
                <w:color w:val="FF0000"/>
              </w:rPr>
              <w:t>入手</w:t>
            </w:r>
            <w:r w:rsidRPr="00F55A12">
              <w:rPr>
                <w:rFonts w:ascii="ＭＳ ゴシック" w:eastAsia="ＭＳ ゴシック" w:hAnsi="ＭＳ ゴシック" w:cs="ＭＳ 明朝" w:hint="eastAsia"/>
                <w:b/>
                <w:color w:val="FF0000"/>
              </w:rPr>
              <w:t>･</w:t>
            </w:r>
            <w:r w:rsidR="009D20E9">
              <w:rPr>
                <w:rFonts w:ascii="ＭＳ ゴシック" w:eastAsia="ＭＳ ゴシック" w:hAnsi="ＭＳ ゴシック" w:cs="ＭＳ 明朝" w:hint="eastAsia"/>
                <w:b/>
                <w:color w:val="FF0000"/>
              </w:rPr>
              <w:t>評価</w:t>
            </w:r>
          </w:p>
          <w:p w14:paraId="577F99CA" w14:textId="77777777" w:rsidR="00EB7CE2" w:rsidRPr="00EB7CE2" w:rsidRDefault="00EB7CE2" w:rsidP="00E75147">
            <w:pPr>
              <w:ind w:left="426" w:hanging="426"/>
              <w:rPr>
                <w:rFonts w:ascii="ＭＳ ゴシック" w:eastAsia="ＭＳ ゴシック" w:hAnsi="ＭＳ ゴシック"/>
                <w:b/>
                <w:color w:val="FF0000"/>
              </w:rPr>
            </w:pPr>
            <w:r w:rsidRPr="00EB7CE2">
              <w:rPr>
                <w:rFonts w:ascii="ＭＳ ゴシック" w:eastAsia="ＭＳ ゴシック" w:hAnsi="ＭＳ ゴシック" w:hint="eastAsia"/>
                <w:b/>
                <w:color w:val="FF0000"/>
              </w:rPr>
              <w:t>〔解説〕</w:t>
            </w:r>
          </w:p>
          <w:p w14:paraId="614405C6" w14:textId="16A321FD" w:rsidR="00EB7CE2" w:rsidRPr="00197AF4" w:rsidRDefault="00EB7CE2" w:rsidP="00197AF4">
            <w:pPr>
              <w:ind w:leftChars="6" w:left="13" w:rightChars="6" w:right="13" w:firstLineChars="100" w:firstLine="220"/>
              <w:rPr>
                <w:rFonts w:ascii="ＭＳ ゴシック" w:eastAsia="ＭＳ ゴシック" w:hAnsi="ＭＳ ゴシック"/>
                <w:color w:val="000000"/>
              </w:rPr>
            </w:pPr>
            <w:r w:rsidRPr="001E3D61">
              <w:rPr>
                <w:rFonts w:ascii="ＭＳ ゴシック" w:eastAsia="ＭＳ ゴシック" w:hAnsi="ＭＳ ゴシック" w:hint="eastAsia"/>
                <w:color w:val="FF0000"/>
              </w:rPr>
              <w:t>新規あるいは</w:t>
            </w:r>
            <w:r w:rsidR="00090A47">
              <w:rPr>
                <w:rFonts w:ascii="ＭＳ ゴシック" w:eastAsia="ＭＳ ゴシック" w:hAnsi="ＭＳ ゴシック" w:hint="eastAsia"/>
                <w:color w:val="FF0000"/>
              </w:rPr>
              <w:t>購入する</w:t>
            </w:r>
            <w:r w:rsidRPr="001E3D61">
              <w:rPr>
                <w:rFonts w:ascii="ＭＳ ゴシック" w:eastAsia="ＭＳ ゴシック" w:hAnsi="ＭＳ ゴシック" w:hint="eastAsia"/>
                <w:color w:val="FF0000"/>
              </w:rPr>
              <w:t>医薬品に関する情報</w:t>
            </w:r>
            <w:r w:rsidR="006A2F1B">
              <w:rPr>
                <w:rFonts w:ascii="ＭＳ ゴシック" w:eastAsia="ＭＳ ゴシック" w:hAnsi="ＭＳ ゴシック" w:hint="eastAsia"/>
                <w:color w:val="FF0000"/>
              </w:rPr>
              <w:t>の</w:t>
            </w:r>
            <w:r w:rsidRPr="001E3D61">
              <w:rPr>
                <w:rFonts w:ascii="ＭＳ ゴシック" w:eastAsia="ＭＳ ゴシック" w:hAnsi="ＭＳ ゴシック" w:hint="eastAsia"/>
                <w:color w:val="FF0000"/>
              </w:rPr>
              <w:t>迅速</w:t>
            </w:r>
            <w:r w:rsidR="001E3D61">
              <w:rPr>
                <w:rFonts w:ascii="ＭＳ ゴシック" w:eastAsia="ＭＳ ゴシック" w:hAnsi="ＭＳ ゴシック" w:hint="eastAsia"/>
                <w:color w:val="FF0000"/>
              </w:rPr>
              <w:t>な</w:t>
            </w:r>
            <w:r w:rsidRPr="001E3D61">
              <w:rPr>
                <w:rFonts w:ascii="ＭＳ ゴシック" w:eastAsia="ＭＳ ゴシック" w:hAnsi="ＭＳ ゴシック" w:hint="eastAsia"/>
                <w:color w:val="FF0000"/>
              </w:rPr>
              <w:t>入手</w:t>
            </w:r>
            <w:r w:rsidR="001E3D61">
              <w:rPr>
                <w:rFonts w:ascii="ＭＳ ゴシック" w:eastAsia="ＭＳ ゴシック" w:hAnsi="ＭＳ ゴシック" w:hint="eastAsia"/>
                <w:color w:val="FF0000"/>
              </w:rPr>
              <w:t>が行える体制</w:t>
            </w:r>
            <w:r w:rsidR="006A2F1B">
              <w:rPr>
                <w:rFonts w:ascii="ＭＳ ゴシック" w:eastAsia="ＭＳ ゴシック" w:hAnsi="ＭＳ ゴシック" w:hint="eastAsia"/>
                <w:color w:val="FF0000"/>
              </w:rPr>
              <w:t>を</w:t>
            </w:r>
            <w:r w:rsidR="001E3D61">
              <w:rPr>
                <w:rFonts w:ascii="ＭＳ ゴシック" w:eastAsia="ＭＳ ゴシック" w:hAnsi="ＭＳ ゴシック" w:hint="eastAsia"/>
                <w:color w:val="FF0000"/>
              </w:rPr>
              <w:t>整備</w:t>
            </w:r>
            <w:r w:rsidR="00197AF4">
              <w:rPr>
                <w:rFonts w:ascii="ＭＳ ゴシック" w:eastAsia="ＭＳ ゴシック" w:hAnsi="ＭＳ ゴシック" w:hint="eastAsia"/>
                <w:color w:val="FF0000"/>
              </w:rPr>
              <w:t>する。</w:t>
            </w:r>
          </w:p>
        </w:tc>
      </w:tr>
    </w:tbl>
    <w:p w14:paraId="614405C8" w14:textId="77777777" w:rsidR="003E60BB" w:rsidRPr="00276221" w:rsidRDefault="003E60BB" w:rsidP="00E75147">
      <w:pPr>
        <w:ind w:left="426" w:hanging="426"/>
        <w:rPr>
          <w:rFonts w:ascii="ＭＳ ゴシック" w:eastAsia="ＭＳ ゴシック" w:hAnsi="ＭＳ ゴシック"/>
          <w:dstrike/>
          <w:color w:val="000000"/>
          <w:sz w:val="23"/>
          <w:szCs w:val="23"/>
        </w:rPr>
      </w:pPr>
    </w:p>
    <w:p w14:paraId="614405C9" w14:textId="77777777"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001B8D">
        <w:rPr>
          <w:rFonts w:ascii="ＭＳ ゴシック" w:eastAsia="ＭＳ ゴシック" w:hAnsi="ＭＳ ゴシック" w:hint="eastAsia"/>
          <w:b/>
          <w:color w:val="000000"/>
          <w:sz w:val="24"/>
          <w:szCs w:val="24"/>
        </w:rPr>
        <w:t>【 手順書の具体的項目例 】</w:t>
      </w:r>
    </w:p>
    <w:p w14:paraId="614405CA" w14:textId="33954659" w:rsidR="003E60BB" w:rsidRPr="00F55A12" w:rsidRDefault="003E60BB" w:rsidP="000F68C3">
      <w:pPr>
        <w:pStyle w:val="ad"/>
        <w:numPr>
          <w:ilvl w:val="0"/>
          <w:numId w:val="11"/>
        </w:numPr>
        <w:ind w:leftChars="0" w:left="426" w:hanging="426"/>
        <w:outlineLvl w:val="0"/>
        <w:rPr>
          <w:rFonts w:ascii="ＭＳ ゴシック" w:eastAsia="ＭＳ ゴシック" w:hAnsi="ＭＳ ゴシック"/>
          <w:b/>
          <w:color w:val="000000"/>
        </w:rPr>
      </w:pPr>
      <w:r w:rsidRPr="00F55A12">
        <w:rPr>
          <w:rFonts w:ascii="ＭＳ ゴシック" w:eastAsia="ＭＳ ゴシック" w:hAnsi="ＭＳ ゴシック" w:hint="eastAsia"/>
          <w:b/>
          <w:color w:val="000000"/>
        </w:rPr>
        <w:t>医薬品の選定</w:t>
      </w:r>
    </w:p>
    <w:p w14:paraId="56813337" w14:textId="688402D1" w:rsidR="00A637BE" w:rsidRDefault="00740566" w:rsidP="00740566">
      <w:pPr>
        <w:pStyle w:val="bbbbb"/>
        <w:ind w:left="330" w:hanging="220"/>
      </w:pPr>
      <w:r>
        <w:rPr>
          <w:rFonts w:hint="eastAsia"/>
        </w:rPr>
        <w:t>（１）</w:t>
      </w:r>
      <w:r w:rsidR="003E60BB" w:rsidRPr="00001B8D">
        <w:rPr>
          <w:rFonts w:hint="eastAsia"/>
        </w:rPr>
        <w:t>安全性に関する検討</w:t>
      </w:r>
    </w:p>
    <w:p w14:paraId="614405CC" w14:textId="0F2F32A6" w:rsidR="003E60BB" w:rsidRDefault="003E60BB" w:rsidP="000F68C3">
      <w:pPr>
        <w:pStyle w:val="dddd"/>
        <w:numPr>
          <w:ilvl w:val="0"/>
          <w:numId w:val="12"/>
        </w:numPr>
        <w:ind w:leftChars="0" w:firstLineChars="0"/>
      </w:pPr>
      <w:r w:rsidRPr="002738CA">
        <w:rPr>
          <w:rFonts w:hint="eastAsia"/>
        </w:rPr>
        <w:t>安全上の対策の必要性に関する検討</w:t>
      </w:r>
    </w:p>
    <w:p w14:paraId="614405CD" w14:textId="4195FC84" w:rsidR="003E60BB" w:rsidRPr="00001B8D" w:rsidRDefault="00985454" w:rsidP="00A95EE4">
      <w:pPr>
        <w:pStyle w:val="eeee"/>
        <w:ind w:left="1410" w:hanging="200"/>
        <w:jc w:val="left"/>
      </w:pPr>
      <w:r>
        <w:rPr>
          <w:rFonts w:hint="eastAsia"/>
        </w:rPr>
        <w:t>・</w:t>
      </w:r>
      <w:r w:rsidR="003E60BB" w:rsidRPr="00001B8D">
        <w:rPr>
          <w:rFonts w:hint="eastAsia"/>
        </w:rPr>
        <w:t>安全上の対策の必要性とその具体的内容（使用マニュアル、注意事項の作成等）</w:t>
      </w:r>
    </w:p>
    <w:p w14:paraId="614405CE" w14:textId="77777777" w:rsidR="003E60BB" w:rsidRPr="002738CA" w:rsidRDefault="003E60BB" w:rsidP="00E75147">
      <w:pPr>
        <w:ind w:left="426" w:firstLineChars="200" w:firstLine="440"/>
        <w:rPr>
          <w:rFonts w:ascii="ＭＳ ゴシック" w:eastAsia="ＭＳ ゴシック" w:hAnsi="ＭＳ ゴシック" w:cs="ＭＳ 明朝"/>
          <w:color w:val="000000"/>
        </w:rPr>
      </w:pPr>
    </w:p>
    <w:p w14:paraId="614405CF" w14:textId="77777777" w:rsidR="003E60BB" w:rsidRPr="00001B8D" w:rsidRDefault="008A57F9" w:rsidP="00EB7705">
      <w:pPr>
        <w:pStyle w:val="bbbbb"/>
        <w:ind w:left="330" w:hanging="220"/>
      </w:pPr>
      <w:r>
        <w:rPr>
          <w:rFonts w:hint="eastAsia"/>
        </w:rPr>
        <w:t>（２）</w:t>
      </w:r>
      <w:r w:rsidR="003E60BB" w:rsidRPr="00001B8D">
        <w:rPr>
          <w:rFonts w:hint="eastAsia"/>
        </w:rPr>
        <w:t>取り間違</w:t>
      </w:r>
      <w:r w:rsidR="00847680" w:rsidRPr="00001B8D">
        <w:rPr>
          <w:rFonts w:hint="eastAsia"/>
        </w:rPr>
        <w:t>い</w:t>
      </w:r>
      <w:r w:rsidR="003E60BB" w:rsidRPr="00001B8D">
        <w:rPr>
          <w:rFonts w:hint="eastAsia"/>
        </w:rPr>
        <w:t>防止に関する検討</w:t>
      </w:r>
    </w:p>
    <w:p w14:paraId="614405D0" w14:textId="017DA79B" w:rsidR="003E60BB" w:rsidRPr="00FA6F5C" w:rsidRDefault="003E60BB" w:rsidP="000F68C3">
      <w:pPr>
        <w:pStyle w:val="dddd"/>
        <w:numPr>
          <w:ilvl w:val="0"/>
          <w:numId w:val="12"/>
        </w:numPr>
        <w:ind w:leftChars="0" w:firstLineChars="0"/>
      </w:pPr>
      <w:r w:rsidRPr="00FA6F5C">
        <w:rPr>
          <w:rFonts w:hint="eastAsia"/>
        </w:rPr>
        <w:t>名称類似品、外観類似品に関する検討</w:t>
      </w:r>
    </w:p>
    <w:p w14:paraId="614405D1" w14:textId="1BA0D180" w:rsidR="003E60BB" w:rsidRPr="00001B8D" w:rsidRDefault="002738CA" w:rsidP="00985454">
      <w:pPr>
        <w:pStyle w:val="eeee"/>
        <w:ind w:left="1410" w:hanging="200"/>
      </w:pPr>
      <w:r>
        <w:rPr>
          <w:rFonts w:hint="eastAsia"/>
        </w:rPr>
        <w:t>・</w:t>
      </w:r>
      <w:r w:rsidR="003E60BB" w:rsidRPr="00001B8D">
        <w:rPr>
          <w:rFonts w:hint="eastAsia"/>
        </w:rPr>
        <w:t>名称類似品、外観類似品の採用の回避</w:t>
      </w:r>
    </w:p>
    <w:p w14:paraId="614405D2" w14:textId="3C7A263E" w:rsidR="003E60BB" w:rsidRPr="00001B8D" w:rsidRDefault="002738CA" w:rsidP="00A95EE4">
      <w:pPr>
        <w:pStyle w:val="eeee"/>
        <w:ind w:left="1410" w:hanging="200"/>
        <w:jc w:val="left"/>
      </w:pPr>
      <w:r>
        <w:rPr>
          <w:rFonts w:hint="eastAsia"/>
        </w:rPr>
        <w:t>・</w:t>
      </w:r>
      <w:r w:rsidR="00F44357">
        <w:rPr>
          <w:rFonts w:hint="eastAsia"/>
        </w:rPr>
        <w:t>頭文字3</w:t>
      </w:r>
      <w:r w:rsidR="003E60BB" w:rsidRPr="00001B8D">
        <w:rPr>
          <w:rFonts w:hint="eastAsia"/>
        </w:rPr>
        <w:t>文字、語尾</w:t>
      </w:r>
      <w:r w:rsidR="00F44357">
        <w:rPr>
          <w:rFonts w:hint="eastAsia"/>
        </w:rPr>
        <w:t>2</w:t>
      </w:r>
      <w:r w:rsidR="003E60BB" w:rsidRPr="00001B8D">
        <w:rPr>
          <w:rFonts w:hint="eastAsia"/>
        </w:rPr>
        <w:t>文字あるいは頭文字と語尾の一致する採用医薬品の有無の確認</w:t>
      </w:r>
    </w:p>
    <w:p w14:paraId="614405D3" w14:textId="2FA14CD0" w:rsidR="003E60BB" w:rsidRPr="00001B8D" w:rsidRDefault="002738CA" w:rsidP="00A95EE4">
      <w:pPr>
        <w:pStyle w:val="eeee"/>
        <w:ind w:left="1410" w:hanging="200"/>
        <w:jc w:val="left"/>
      </w:pPr>
      <w:r>
        <w:rPr>
          <w:rFonts w:hint="eastAsia"/>
        </w:rPr>
        <w:t>・</w:t>
      </w:r>
      <w:r w:rsidR="003E60BB" w:rsidRPr="00001B8D">
        <w:rPr>
          <w:rFonts w:hint="eastAsia"/>
        </w:rPr>
        <w:t>包装や容器、薬剤本体（色調、形、識別記号等）の類似した既採用医薬品の有無の確認</w:t>
      </w:r>
    </w:p>
    <w:p w14:paraId="614405D4" w14:textId="77777777" w:rsidR="003E60BB" w:rsidRPr="00FA6F5C" w:rsidRDefault="003E60BB" w:rsidP="000F68C3">
      <w:pPr>
        <w:pStyle w:val="dddd"/>
        <w:numPr>
          <w:ilvl w:val="0"/>
          <w:numId w:val="12"/>
        </w:numPr>
        <w:ind w:leftChars="0" w:firstLineChars="0"/>
      </w:pPr>
      <w:r w:rsidRPr="00FA6F5C">
        <w:rPr>
          <w:rFonts w:hint="eastAsia"/>
        </w:rPr>
        <w:t>小包装品</w:t>
      </w:r>
      <w:r w:rsidR="002E4CBA" w:rsidRPr="00FA6F5C">
        <w:rPr>
          <w:rFonts w:hint="eastAsia"/>
        </w:rPr>
        <w:t>等</w:t>
      </w:r>
      <w:r w:rsidRPr="00FA6F5C">
        <w:rPr>
          <w:rFonts w:hint="eastAsia"/>
        </w:rPr>
        <w:t>の採用</w:t>
      </w:r>
    </w:p>
    <w:p w14:paraId="614405D5" w14:textId="3311B7E0" w:rsidR="003E60BB" w:rsidRPr="00001B8D" w:rsidRDefault="00EB7705" w:rsidP="00EB7705">
      <w:pPr>
        <w:pStyle w:val="eeee"/>
        <w:ind w:left="1410" w:hanging="200"/>
      </w:pPr>
      <w:r>
        <w:rPr>
          <w:rFonts w:hint="eastAsia"/>
        </w:rPr>
        <w:t>・</w:t>
      </w:r>
      <w:r w:rsidR="003E60BB" w:rsidRPr="00001B8D">
        <w:rPr>
          <w:rFonts w:hint="eastAsia"/>
        </w:rPr>
        <w:t>充填ミスを防止するため、充填の必要のない包装品を採用</w:t>
      </w:r>
    </w:p>
    <w:p w14:paraId="4D447568" w14:textId="7566B790" w:rsidR="003B0BB9" w:rsidRDefault="003B0BB9" w:rsidP="00E75147">
      <w:pPr>
        <w:ind w:left="426" w:hanging="426"/>
        <w:rPr>
          <w:rFonts w:ascii="ＭＳ ゴシック" w:eastAsia="ＭＳ ゴシック" w:hAnsi="ＭＳ ゴシック"/>
          <w:b/>
          <w:color w:val="FF0000"/>
        </w:rPr>
      </w:pPr>
    </w:p>
    <w:p w14:paraId="009CFE49" w14:textId="77777777" w:rsidR="00BD76A4" w:rsidRPr="00415BC9" w:rsidRDefault="00BD76A4" w:rsidP="00E75147">
      <w:pPr>
        <w:ind w:left="426" w:hanging="426"/>
        <w:rPr>
          <w:rFonts w:ascii="ＭＳ ゴシック" w:eastAsia="ＭＳ ゴシック" w:hAnsi="ＭＳ ゴシック"/>
          <w:b/>
          <w:color w:val="FF0000"/>
        </w:rPr>
      </w:pPr>
    </w:p>
    <w:p w14:paraId="614405D6" w14:textId="6A289D8B" w:rsidR="003E60BB" w:rsidRPr="00EB7705" w:rsidRDefault="003B0BB9" w:rsidP="00EB7705">
      <w:pPr>
        <w:pStyle w:val="bbbbb"/>
        <w:ind w:left="330" w:hanging="220"/>
        <w:rPr>
          <w:color w:val="FF0000"/>
        </w:rPr>
      </w:pPr>
      <w:r w:rsidRPr="00EB7705">
        <w:rPr>
          <w:rFonts w:hint="eastAsia"/>
          <w:color w:val="FF0000"/>
        </w:rPr>
        <w:lastRenderedPageBreak/>
        <w:t>（３）後発医薬品の選定基準</w:t>
      </w:r>
    </w:p>
    <w:p w14:paraId="22C93939" w14:textId="702C05A1" w:rsidR="003B0BB9" w:rsidRPr="00EB7705" w:rsidRDefault="005E7B1D" w:rsidP="000F68C3">
      <w:pPr>
        <w:pStyle w:val="dddd"/>
        <w:numPr>
          <w:ilvl w:val="0"/>
          <w:numId w:val="12"/>
        </w:numPr>
        <w:ind w:leftChars="0" w:firstLineChars="0"/>
        <w:rPr>
          <w:color w:val="FF0000"/>
        </w:rPr>
      </w:pPr>
      <w:r w:rsidRPr="00EB7705">
        <w:rPr>
          <w:rFonts w:hint="eastAsia"/>
          <w:color w:val="FF0000"/>
        </w:rPr>
        <w:t>後発医薬品の流通や情報提供に関する検討</w:t>
      </w:r>
    </w:p>
    <w:p w14:paraId="4A511B64" w14:textId="7CB6E2C2" w:rsidR="00197AF4" w:rsidRPr="00197AF4" w:rsidRDefault="00197AF4" w:rsidP="00EB7705">
      <w:pPr>
        <w:pStyle w:val="eeee"/>
        <w:ind w:left="1410" w:hanging="200"/>
        <w:rPr>
          <w:color w:val="FF0000"/>
        </w:rPr>
      </w:pPr>
      <w:r w:rsidRPr="00197AF4">
        <w:rPr>
          <w:rFonts w:hint="eastAsia"/>
          <w:color w:val="FF0000"/>
        </w:rPr>
        <w:t>・安定した供給・流通面</w:t>
      </w:r>
    </w:p>
    <w:p w14:paraId="19C876CD" w14:textId="1D1BB08F" w:rsidR="003B0BB9" w:rsidRPr="00EB7705" w:rsidRDefault="002738CA" w:rsidP="00EB7705">
      <w:pPr>
        <w:pStyle w:val="eeee"/>
        <w:ind w:left="1410" w:hanging="200"/>
        <w:rPr>
          <w:color w:val="FF0000"/>
        </w:rPr>
      </w:pPr>
      <w:r w:rsidRPr="00EB7705">
        <w:rPr>
          <w:rFonts w:hint="eastAsia"/>
          <w:color w:val="FF0000"/>
        </w:rPr>
        <w:t>・</w:t>
      </w:r>
      <w:r w:rsidR="00C808E6" w:rsidRPr="00EB7705">
        <w:rPr>
          <w:rFonts w:hint="eastAsia"/>
          <w:color w:val="FF0000"/>
        </w:rPr>
        <w:t>医薬品製造販売業者</w:t>
      </w:r>
      <w:r w:rsidR="000C7056">
        <w:rPr>
          <w:rFonts w:hint="eastAsia"/>
          <w:color w:val="FF0000"/>
        </w:rPr>
        <w:t>の</w:t>
      </w:r>
      <w:r w:rsidR="003B0BB9" w:rsidRPr="00EB7705">
        <w:rPr>
          <w:rFonts w:hint="eastAsia"/>
          <w:color w:val="FF0000"/>
        </w:rPr>
        <w:t>情報提供</w:t>
      </w:r>
      <w:r w:rsidR="000C7056">
        <w:rPr>
          <w:rFonts w:hint="eastAsia"/>
          <w:color w:val="FF0000"/>
        </w:rPr>
        <w:t>体制</w:t>
      </w:r>
    </w:p>
    <w:p w14:paraId="37B14F08" w14:textId="702181F3" w:rsidR="003B0BB9" w:rsidRPr="00EB7705" w:rsidRDefault="002738CA" w:rsidP="00A0047A">
      <w:pPr>
        <w:pStyle w:val="eeee"/>
        <w:ind w:left="1410" w:hanging="200"/>
        <w:rPr>
          <w:rFonts w:asciiTheme="minorEastAsia" w:eastAsiaTheme="minorEastAsia" w:hAnsiTheme="minorEastAsia"/>
          <w:color w:val="FF0000"/>
        </w:rPr>
      </w:pPr>
      <w:r w:rsidRPr="00EB7705">
        <w:rPr>
          <w:rFonts w:hint="eastAsia"/>
          <w:color w:val="FF0000"/>
        </w:rPr>
        <w:t>・</w:t>
      </w:r>
      <w:r w:rsidR="005E7B1D" w:rsidRPr="00EB7705">
        <w:rPr>
          <w:rFonts w:hint="eastAsia"/>
          <w:color w:val="FF0000"/>
        </w:rPr>
        <w:t>先発医薬品との効能・効果</w:t>
      </w:r>
      <w:r w:rsidR="000C7056">
        <w:rPr>
          <w:rFonts w:hint="eastAsia"/>
          <w:color w:val="FF0000"/>
        </w:rPr>
        <w:t>の違い</w:t>
      </w:r>
    </w:p>
    <w:p w14:paraId="79FA2D37" w14:textId="0B1B89DC" w:rsidR="005E7B1D" w:rsidRPr="00EB7705" w:rsidRDefault="005E7B1D" w:rsidP="000F68C3">
      <w:pPr>
        <w:pStyle w:val="dddd"/>
        <w:numPr>
          <w:ilvl w:val="0"/>
          <w:numId w:val="12"/>
        </w:numPr>
        <w:ind w:leftChars="0" w:firstLineChars="0"/>
        <w:rPr>
          <w:color w:val="FF0000"/>
        </w:rPr>
      </w:pPr>
      <w:r w:rsidRPr="00EB7705">
        <w:rPr>
          <w:rFonts w:hint="eastAsia"/>
          <w:color w:val="FF0000"/>
        </w:rPr>
        <w:t>後発医薬品の包装や形状などに関する検討</w:t>
      </w:r>
    </w:p>
    <w:p w14:paraId="308FE311" w14:textId="0BDB5815" w:rsidR="005E7B1D" w:rsidRPr="00A84849" w:rsidRDefault="005E7B1D" w:rsidP="00A84849">
      <w:pPr>
        <w:pStyle w:val="eeee"/>
        <w:ind w:left="1410" w:hanging="200"/>
        <w:rPr>
          <w:color w:val="FF0000"/>
        </w:rPr>
      </w:pPr>
      <w:r w:rsidRPr="00A84849">
        <w:rPr>
          <w:rFonts w:hint="eastAsia"/>
          <w:color w:val="FF0000"/>
        </w:rPr>
        <w:t>・</w:t>
      </w:r>
      <w:r w:rsidR="00197AF4">
        <w:rPr>
          <w:rFonts w:hint="eastAsia"/>
          <w:color w:val="FF0000"/>
        </w:rPr>
        <w:t>剤形、</w:t>
      </w:r>
      <w:r w:rsidRPr="00A84849">
        <w:rPr>
          <w:rFonts w:hint="eastAsia"/>
          <w:color w:val="FF0000"/>
        </w:rPr>
        <w:t>サイズ（直径・厚さ・重量）、割線の有無</w:t>
      </w:r>
      <w:r w:rsidR="00201BAF" w:rsidRPr="00A84849">
        <w:rPr>
          <w:rFonts w:hint="eastAsia"/>
          <w:color w:val="FF0000"/>
        </w:rPr>
        <w:t>を考慮</w:t>
      </w:r>
    </w:p>
    <w:p w14:paraId="6D94F7A8" w14:textId="79712BE2" w:rsidR="003B0BB9" w:rsidRPr="00A84849" w:rsidRDefault="005E7B1D" w:rsidP="00A84849">
      <w:pPr>
        <w:pStyle w:val="eeee"/>
        <w:ind w:left="1410" w:hanging="200"/>
        <w:rPr>
          <w:color w:val="FF0000"/>
        </w:rPr>
      </w:pPr>
      <w:r w:rsidRPr="00A84849">
        <w:rPr>
          <w:rFonts w:hint="eastAsia"/>
          <w:color w:val="FF0000"/>
        </w:rPr>
        <w:t>・薬剤の</w:t>
      </w:r>
      <w:r w:rsidR="00F030AC" w:rsidRPr="00A84849">
        <w:rPr>
          <w:rFonts w:hint="eastAsia"/>
          <w:color w:val="FF0000"/>
        </w:rPr>
        <w:t>一回量包装の適否</w:t>
      </w:r>
    </w:p>
    <w:p w14:paraId="26CF245F" w14:textId="2F45537E" w:rsidR="003B0BB9" w:rsidRPr="00A84849" w:rsidRDefault="005E7B1D" w:rsidP="00A84849">
      <w:pPr>
        <w:pStyle w:val="eeee"/>
        <w:ind w:left="1410" w:hanging="200"/>
        <w:rPr>
          <w:color w:val="FF0000"/>
        </w:rPr>
      </w:pPr>
      <w:r w:rsidRPr="00A84849">
        <w:rPr>
          <w:rFonts w:hint="eastAsia"/>
          <w:color w:val="FF0000"/>
        </w:rPr>
        <w:t>・</w:t>
      </w:r>
      <w:r w:rsidR="00197AF4">
        <w:rPr>
          <w:rFonts w:hint="eastAsia"/>
          <w:color w:val="FF0000"/>
        </w:rPr>
        <w:t>錠剤</w:t>
      </w:r>
      <w:r w:rsidR="003B0BB9" w:rsidRPr="00A84849">
        <w:rPr>
          <w:rFonts w:hint="eastAsia"/>
          <w:color w:val="FF0000"/>
        </w:rPr>
        <w:t>の品名印字</w:t>
      </w:r>
      <w:r w:rsidRPr="00A84849">
        <w:rPr>
          <w:rFonts w:hint="eastAsia"/>
          <w:color w:val="FF0000"/>
        </w:rPr>
        <w:t>、</w:t>
      </w:r>
      <w:r w:rsidR="003B0BB9" w:rsidRPr="00A84849">
        <w:rPr>
          <w:rFonts w:hint="eastAsia"/>
          <w:color w:val="FF0000"/>
        </w:rPr>
        <w:t>両面・レーザー印字</w:t>
      </w:r>
      <w:r w:rsidR="00F030AC" w:rsidRPr="00A84849">
        <w:rPr>
          <w:rFonts w:hint="eastAsia"/>
          <w:color w:val="FF0000"/>
        </w:rPr>
        <w:t>の有無</w:t>
      </w:r>
      <w:r w:rsidR="00201BAF" w:rsidRPr="00A84849">
        <w:rPr>
          <w:rFonts w:hint="eastAsia"/>
          <w:color w:val="FF0000"/>
        </w:rPr>
        <w:t>を考慮</w:t>
      </w:r>
    </w:p>
    <w:p w14:paraId="23742CFB" w14:textId="320F1D28" w:rsidR="003B0BB9" w:rsidRPr="00A84849" w:rsidRDefault="005E7B1D" w:rsidP="00A84849">
      <w:pPr>
        <w:pStyle w:val="eeee"/>
        <w:ind w:left="1410" w:hanging="200"/>
        <w:rPr>
          <w:color w:val="FF0000"/>
        </w:rPr>
      </w:pPr>
      <w:r w:rsidRPr="00A84849">
        <w:rPr>
          <w:rFonts w:hint="eastAsia"/>
          <w:color w:val="FF0000"/>
        </w:rPr>
        <w:t>・先発医薬品の</w:t>
      </w:r>
      <w:r w:rsidR="003B0BB9" w:rsidRPr="00A84849">
        <w:rPr>
          <w:rFonts w:hint="eastAsia"/>
          <w:color w:val="FF0000"/>
        </w:rPr>
        <w:t>性状（色・形・コーティング</w:t>
      </w:r>
      <w:r w:rsidR="00C808E6" w:rsidRPr="00A84849">
        <w:rPr>
          <w:rFonts w:hint="eastAsia"/>
          <w:color w:val="FF0000"/>
        </w:rPr>
        <w:t>等</w:t>
      </w:r>
      <w:r w:rsidR="003B0BB9" w:rsidRPr="00A84849">
        <w:rPr>
          <w:rFonts w:hint="eastAsia"/>
          <w:color w:val="FF0000"/>
        </w:rPr>
        <w:t>）</w:t>
      </w:r>
      <w:r w:rsidR="00F030AC" w:rsidRPr="00A84849">
        <w:rPr>
          <w:rFonts w:hint="eastAsia"/>
          <w:color w:val="FF0000"/>
        </w:rPr>
        <w:t>等</w:t>
      </w:r>
      <w:r w:rsidR="00AB649C">
        <w:rPr>
          <w:rFonts w:hint="eastAsia"/>
          <w:color w:val="FF0000"/>
        </w:rPr>
        <w:t>と</w:t>
      </w:r>
      <w:r w:rsidR="00F030AC" w:rsidRPr="00A84849">
        <w:rPr>
          <w:rFonts w:hint="eastAsia"/>
          <w:color w:val="FF0000"/>
        </w:rPr>
        <w:t>の比較</w:t>
      </w:r>
    </w:p>
    <w:p w14:paraId="745EF1DA" w14:textId="7DF59DA3" w:rsidR="00201BAF" w:rsidRPr="00A84849" w:rsidRDefault="00201BAF" w:rsidP="00A84849">
      <w:pPr>
        <w:pStyle w:val="eeee"/>
        <w:ind w:left="1410" w:hanging="200"/>
        <w:rPr>
          <w:color w:val="FF0000"/>
        </w:rPr>
      </w:pPr>
      <w:r w:rsidRPr="00A84849">
        <w:rPr>
          <w:rFonts w:hint="eastAsia"/>
          <w:color w:val="FF0000"/>
        </w:rPr>
        <w:t>・包装やPTPに</w:t>
      </w:r>
      <w:r w:rsidR="00F44357">
        <w:rPr>
          <w:rFonts w:hint="eastAsia"/>
          <w:color w:val="FF0000"/>
        </w:rPr>
        <w:t>GS1</w:t>
      </w:r>
      <w:r w:rsidRPr="00A84849">
        <w:rPr>
          <w:rFonts w:hint="eastAsia"/>
          <w:color w:val="FF0000"/>
        </w:rPr>
        <w:t>バーコードの付与の有無を考慮</w:t>
      </w:r>
    </w:p>
    <w:p w14:paraId="3AEE52CE" w14:textId="77777777" w:rsidR="003B0BB9" w:rsidRPr="00905618" w:rsidRDefault="003B0BB9" w:rsidP="00E75147">
      <w:pPr>
        <w:ind w:left="426" w:hanging="426"/>
        <w:rPr>
          <w:rFonts w:asciiTheme="minorEastAsia" w:eastAsiaTheme="minorEastAsia" w:hAnsiTheme="minorEastAsia" w:cs="ＭＳ 明朝"/>
          <w:color w:val="FF0000"/>
        </w:rPr>
      </w:pPr>
    </w:p>
    <w:p w14:paraId="42F5E4C2" w14:textId="77392724" w:rsidR="001E3D61" w:rsidRPr="00FA6F5C" w:rsidRDefault="001E3D61" w:rsidP="000F68C3">
      <w:pPr>
        <w:pStyle w:val="ad"/>
        <w:numPr>
          <w:ilvl w:val="0"/>
          <w:numId w:val="11"/>
        </w:numPr>
        <w:ind w:leftChars="0"/>
        <w:outlineLvl w:val="0"/>
        <w:rPr>
          <w:rFonts w:ascii="ＭＳ ゴシック" w:eastAsia="ＭＳ ゴシック" w:hAnsi="ＭＳ ゴシック" w:cs="ＭＳ 明朝"/>
          <w:b/>
          <w:color w:val="FF0000"/>
        </w:rPr>
      </w:pPr>
      <w:r w:rsidRPr="00FA6F5C">
        <w:rPr>
          <w:rFonts w:ascii="ＭＳ ゴシック" w:eastAsia="ＭＳ ゴシック" w:hAnsi="ＭＳ ゴシック" w:cs="ＭＳ 明朝" w:hint="eastAsia"/>
          <w:b/>
          <w:color w:val="FF0000"/>
        </w:rPr>
        <w:t>医薬品情報の</w:t>
      </w:r>
      <w:r w:rsidR="00F030AC" w:rsidRPr="00FA6F5C">
        <w:rPr>
          <w:rFonts w:ascii="ＭＳ ゴシック" w:eastAsia="ＭＳ ゴシック" w:hAnsi="ＭＳ ゴシック" w:cs="ＭＳ 明朝" w:hint="eastAsia"/>
          <w:b/>
          <w:color w:val="FF0000"/>
        </w:rPr>
        <w:t>入手・</w:t>
      </w:r>
      <w:r w:rsidR="00090A47">
        <w:rPr>
          <w:rFonts w:ascii="ＭＳ ゴシック" w:eastAsia="ＭＳ ゴシック" w:hAnsi="ＭＳ ゴシック" w:cs="ＭＳ 明朝" w:hint="eastAsia"/>
          <w:b/>
          <w:color w:val="FF0000"/>
        </w:rPr>
        <w:t>評価</w:t>
      </w:r>
    </w:p>
    <w:p w14:paraId="383872B7" w14:textId="18561F29" w:rsidR="001E3D61" w:rsidRPr="00EB7705" w:rsidRDefault="001E3D61" w:rsidP="000F68C3">
      <w:pPr>
        <w:pStyle w:val="dddd"/>
        <w:numPr>
          <w:ilvl w:val="0"/>
          <w:numId w:val="12"/>
        </w:numPr>
        <w:ind w:leftChars="0" w:firstLineChars="0"/>
        <w:rPr>
          <w:color w:val="FF0000"/>
        </w:rPr>
      </w:pPr>
      <w:r w:rsidRPr="00EB7705">
        <w:rPr>
          <w:rFonts w:hint="eastAsia"/>
          <w:color w:val="FF0000"/>
        </w:rPr>
        <w:t>医薬品情報の入手</w:t>
      </w:r>
    </w:p>
    <w:p w14:paraId="6E3A2B66" w14:textId="507E0D29" w:rsidR="001E3D61" w:rsidRDefault="001E3D61" w:rsidP="00EB7705">
      <w:pPr>
        <w:pStyle w:val="eeee"/>
        <w:ind w:left="1410" w:hanging="200"/>
        <w:rPr>
          <w:color w:val="FF0000"/>
        </w:rPr>
      </w:pPr>
      <w:r w:rsidRPr="00EB7705">
        <w:rPr>
          <w:rFonts w:hint="eastAsia"/>
          <w:color w:val="FF0000"/>
        </w:rPr>
        <w:t>・添付文書</w:t>
      </w:r>
      <w:r w:rsidR="00B90105">
        <w:rPr>
          <w:rFonts w:hint="eastAsia"/>
          <w:color w:val="FF0000"/>
        </w:rPr>
        <w:t>（注意事項等情報）</w:t>
      </w:r>
    </w:p>
    <w:p w14:paraId="60D72E35" w14:textId="6D1E5052" w:rsidR="003B2B0B" w:rsidRPr="00EB7705" w:rsidRDefault="003B2B0B" w:rsidP="00EB7705">
      <w:pPr>
        <w:pStyle w:val="eeee"/>
        <w:ind w:left="1410" w:hanging="200"/>
        <w:rPr>
          <w:color w:val="FF0000"/>
        </w:rPr>
      </w:pPr>
      <w:r>
        <w:rPr>
          <w:rFonts w:hint="eastAsia"/>
          <w:color w:val="FF0000"/>
        </w:rPr>
        <w:t>・</w:t>
      </w:r>
      <w:r w:rsidRPr="003B2B0B">
        <w:rPr>
          <w:rFonts w:hint="eastAsia"/>
          <w:color w:val="FF0000"/>
        </w:rPr>
        <w:t>インタビュー</w:t>
      </w:r>
      <w:r w:rsidR="00376FD7">
        <w:rPr>
          <w:rFonts w:hint="eastAsia"/>
          <w:color w:val="FF0000"/>
        </w:rPr>
        <w:t>フォーム</w:t>
      </w:r>
    </w:p>
    <w:p w14:paraId="41F77A2C" w14:textId="474E3C33" w:rsidR="00F030AC" w:rsidRPr="00EB7705" w:rsidRDefault="00F030AC" w:rsidP="00EB7705">
      <w:pPr>
        <w:pStyle w:val="eeee"/>
        <w:ind w:left="1410" w:hanging="200"/>
        <w:rPr>
          <w:color w:val="FF0000"/>
        </w:rPr>
      </w:pPr>
      <w:r w:rsidRPr="00EB7705">
        <w:rPr>
          <w:rFonts w:hint="eastAsia"/>
          <w:color w:val="FF0000"/>
        </w:rPr>
        <w:t>・</w:t>
      </w:r>
      <w:r w:rsidRPr="006560A6">
        <w:rPr>
          <w:rFonts w:hint="eastAsia"/>
          <w:color w:val="FF0000"/>
        </w:rPr>
        <w:t>医薬品リスク管理計画（</w:t>
      </w:r>
      <w:proofErr w:type="spellStart"/>
      <w:r w:rsidR="006560A6">
        <w:rPr>
          <w:rFonts w:hint="eastAsia"/>
          <w:color w:val="FF0000"/>
        </w:rPr>
        <w:t>RMP</w:t>
      </w:r>
      <w:r w:rsidR="006560A6" w:rsidRPr="006560A6">
        <w:rPr>
          <w:color w:val="FF0000"/>
        </w:rPr>
        <w:t>:</w:t>
      </w:r>
      <w:r w:rsidR="009A1AE5" w:rsidRPr="006560A6">
        <w:rPr>
          <w:color w:val="FF0000"/>
        </w:rPr>
        <w:t>Risk</w:t>
      </w:r>
      <w:proofErr w:type="spellEnd"/>
      <w:r w:rsidR="009A1AE5" w:rsidRPr="006560A6">
        <w:rPr>
          <w:color w:val="FF0000"/>
        </w:rPr>
        <w:t xml:space="preserve"> Management Plan</w:t>
      </w:r>
      <w:r w:rsidRPr="006560A6">
        <w:rPr>
          <w:rFonts w:hint="eastAsia"/>
          <w:color w:val="FF0000"/>
        </w:rPr>
        <w:t>）</w:t>
      </w:r>
    </w:p>
    <w:p w14:paraId="489FD693" w14:textId="529279FC" w:rsidR="001E3D61" w:rsidRPr="00EB7705" w:rsidRDefault="001E3D61" w:rsidP="00EB7705">
      <w:pPr>
        <w:pStyle w:val="eeee"/>
        <w:ind w:left="1410" w:hanging="200"/>
        <w:rPr>
          <w:color w:val="FF0000"/>
        </w:rPr>
      </w:pPr>
      <w:r w:rsidRPr="00EB7705">
        <w:rPr>
          <w:rFonts w:hint="eastAsia"/>
          <w:color w:val="FF0000"/>
        </w:rPr>
        <w:t>・医薬品卸業者並びに医薬品製造販売業者等</w:t>
      </w:r>
    </w:p>
    <w:p w14:paraId="36F79C3F" w14:textId="05564854" w:rsidR="001E3D61" w:rsidRPr="00EB7705" w:rsidRDefault="001E3D61" w:rsidP="00EB7705">
      <w:pPr>
        <w:pStyle w:val="eeee"/>
        <w:ind w:left="1410" w:hanging="200"/>
        <w:rPr>
          <w:color w:val="FF0000"/>
        </w:rPr>
      </w:pPr>
      <w:r w:rsidRPr="00EB7705">
        <w:rPr>
          <w:rFonts w:hint="eastAsia"/>
          <w:color w:val="FF0000"/>
        </w:rPr>
        <w:t>・日本薬剤師会雑誌、専門雑誌等</w:t>
      </w:r>
    </w:p>
    <w:p w14:paraId="5431E45E" w14:textId="665D9816" w:rsidR="001E3D61" w:rsidRPr="00EB7705" w:rsidRDefault="001E3D61" w:rsidP="00EB7705">
      <w:pPr>
        <w:pStyle w:val="eeee"/>
        <w:ind w:left="1410" w:hanging="200"/>
        <w:rPr>
          <w:color w:val="FF0000"/>
        </w:rPr>
      </w:pPr>
      <w:r w:rsidRPr="00EB7705">
        <w:rPr>
          <w:rFonts w:hint="eastAsia"/>
          <w:color w:val="FF0000"/>
        </w:rPr>
        <w:t>・関連ホームページ</w:t>
      </w:r>
    </w:p>
    <w:p w14:paraId="6226AD96" w14:textId="00DE4B9B" w:rsidR="00090A47" w:rsidRPr="00EB7705" w:rsidRDefault="00593107" w:rsidP="00090A47">
      <w:pPr>
        <w:pStyle w:val="eeee"/>
        <w:ind w:leftChars="642" w:left="1612" w:hanging="200"/>
        <w:rPr>
          <w:color w:val="FF0000"/>
        </w:rPr>
      </w:pPr>
      <w:r w:rsidRPr="00EB7705">
        <w:rPr>
          <w:rFonts w:hint="eastAsia"/>
          <w:color w:val="FF0000"/>
        </w:rPr>
        <w:t>（</w:t>
      </w:r>
      <w:r w:rsidR="001E3D61" w:rsidRPr="00EB7705">
        <w:rPr>
          <w:rFonts w:hint="eastAsia"/>
          <w:color w:val="FF0000"/>
        </w:rPr>
        <w:t>薬剤師会、医薬品医療機器総合機構、医薬品製造販売業者等</w:t>
      </w:r>
      <w:r w:rsidRPr="00EB7705">
        <w:rPr>
          <w:rFonts w:hint="eastAsia"/>
          <w:color w:val="FF0000"/>
        </w:rPr>
        <w:t>）</w:t>
      </w:r>
    </w:p>
    <w:p w14:paraId="3F200C1A" w14:textId="3AF63200" w:rsidR="00090A47" w:rsidRPr="00EB7705" w:rsidRDefault="00090A47" w:rsidP="00090A47">
      <w:pPr>
        <w:pStyle w:val="dddd"/>
        <w:numPr>
          <w:ilvl w:val="0"/>
          <w:numId w:val="12"/>
        </w:numPr>
        <w:ind w:leftChars="0" w:firstLineChars="0"/>
        <w:rPr>
          <w:color w:val="FF0000"/>
        </w:rPr>
      </w:pPr>
      <w:r w:rsidRPr="00EB7705">
        <w:rPr>
          <w:rFonts w:hint="eastAsia"/>
          <w:color w:val="FF0000"/>
        </w:rPr>
        <w:t>医薬品情報の</w:t>
      </w:r>
      <w:r>
        <w:rPr>
          <w:rFonts w:hint="eastAsia"/>
          <w:color w:val="FF0000"/>
        </w:rPr>
        <w:t>評価</w:t>
      </w:r>
    </w:p>
    <w:p w14:paraId="4B7D1331" w14:textId="0B4B6396" w:rsidR="00090A47" w:rsidRDefault="00090A47" w:rsidP="00090A47">
      <w:pPr>
        <w:pStyle w:val="eeee"/>
        <w:ind w:left="1410" w:hanging="200"/>
        <w:rPr>
          <w:color w:val="FF0000"/>
        </w:rPr>
      </w:pPr>
      <w:r w:rsidRPr="00EB7705">
        <w:rPr>
          <w:rFonts w:hint="eastAsia"/>
          <w:color w:val="FF0000"/>
        </w:rPr>
        <w:t>・</w:t>
      </w:r>
      <w:r>
        <w:rPr>
          <w:rFonts w:hint="eastAsia"/>
          <w:color w:val="FF0000"/>
        </w:rPr>
        <w:t>同効薬との比較</w:t>
      </w:r>
    </w:p>
    <w:p w14:paraId="1DA53117" w14:textId="3193C8C6" w:rsidR="00090A47" w:rsidRDefault="00090A47" w:rsidP="00090A47">
      <w:pPr>
        <w:pStyle w:val="eeee"/>
        <w:ind w:left="1410" w:hanging="200"/>
        <w:rPr>
          <w:color w:val="FF0000"/>
        </w:rPr>
      </w:pPr>
      <w:r>
        <w:rPr>
          <w:rFonts w:hint="eastAsia"/>
          <w:color w:val="FF0000"/>
        </w:rPr>
        <w:t>・製剤上の特性の把握</w:t>
      </w:r>
    </w:p>
    <w:p w14:paraId="0D8A2E12" w14:textId="15020E75" w:rsidR="00090A47" w:rsidRDefault="00090A47" w:rsidP="00090A47">
      <w:pPr>
        <w:pStyle w:val="eeee"/>
        <w:ind w:left="1410" w:hanging="200"/>
        <w:rPr>
          <w:color w:val="FF0000"/>
        </w:rPr>
      </w:pPr>
      <w:r>
        <w:rPr>
          <w:rFonts w:hint="eastAsia"/>
          <w:color w:val="FF0000"/>
        </w:rPr>
        <w:t>・副作用、相互作用に関する比較</w:t>
      </w:r>
    </w:p>
    <w:p w14:paraId="0AF16CF5" w14:textId="5563F84B" w:rsidR="00090A47" w:rsidRPr="00EB7705" w:rsidRDefault="00090A47" w:rsidP="00090A47">
      <w:pPr>
        <w:pStyle w:val="eeee"/>
        <w:ind w:left="1410" w:hanging="200"/>
        <w:rPr>
          <w:color w:val="FF0000"/>
        </w:rPr>
      </w:pPr>
      <w:r>
        <w:rPr>
          <w:rFonts w:hint="eastAsia"/>
          <w:color w:val="FF0000"/>
        </w:rPr>
        <w:t>・安定した供給・流通</w:t>
      </w:r>
    </w:p>
    <w:p w14:paraId="406BC13B" w14:textId="7B6C23CA" w:rsidR="00090A47" w:rsidRDefault="00090A47" w:rsidP="00E75147">
      <w:pPr>
        <w:ind w:left="426" w:hanging="426"/>
        <w:rPr>
          <w:rFonts w:ascii="ＭＳ ゴシック" w:eastAsia="ＭＳ ゴシック" w:hAnsi="ＭＳ ゴシック"/>
          <w:b/>
          <w:color w:val="000000"/>
          <w:sz w:val="24"/>
          <w:bdr w:val="single" w:sz="4" w:space="0" w:color="auto"/>
        </w:rPr>
      </w:pPr>
    </w:p>
    <w:p w14:paraId="7EA5F11E" w14:textId="4EBFBA90" w:rsidR="007A2A21" w:rsidRPr="00201BAF" w:rsidRDefault="00F24F7E" w:rsidP="00887A6F">
      <w:pPr>
        <w:pStyle w:val="00000"/>
      </w:pPr>
      <w:r w:rsidRPr="00090A47">
        <w:br w:type="page"/>
      </w:r>
      <w:r w:rsidR="007A2A21" w:rsidRPr="000655D6">
        <w:rPr>
          <w:rFonts w:hint="eastAsia"/>
        </w:rPr>
        <w:lastRenderedPageBreak/>
        <w:t>第２章</w:t>
      </w:r>
      <w:r w:rsidR="007A2A21">
        <w:rPr>
          <w:rFonts w:hint="eastAsia"/>
        </w:rPr>
        <w:t xml:space="preserve">　</w:t>
      </w:r>
      <w:r w:rsidR="007A2A21" w:rsidRPr="000655D6">
        <w:rPr>
          <w:rFonts w:hint="eastAsia"/>
        </w:rPr>
        <w:t>医薬品の購</w:t>
      </w:r>
      <w:r w:rsidR="007A2A21" w:rsidRPr="00201BAF">
        <w:rPr>
          <w:rFonts w:hint="eastAsia"/>
        </w:rPr>
        <w:t>入</w:t>
      </w:r>
      <w:r w:rsidR="00722930">
        <w:rPr>
          <w:rFonts w:hint="eastAsia"/>
        </w:rPr>
        <w:t>・販売・</w:t>
      </w:r>
      <w:r w:rsidR="00F030AC" w:rsidRPr="00201BAF">
        <w:rPr>
          <w:rFonts w:hint="eastAsia"/>
        </w:rPr>
        <w:t>授与</w:t>
      </w:r>
    </w:p>
    <w:p w14:paraId="00E0D94B" w14:textId="77777777" w:rsidR="007A2A21" w:rsidRPr="00722930" w:rsidRDefault="007A2A21" w:rsidP="00E75147">
      <w:pPr>
        <w:ind w:left="426" w:hanging="426"/>
        <w:rPr>
          <w:rFonts w:ascii="ＭＳ ゴシック" w:eastAsia="ＭＳ ゴシック" w:hAnsi="ＭＳ ゴシック"/>
          <w:b/>
          <w:color w:val="000000"/>
          <w:sz w:val="24"/>
          <w:szCs w:val="24"/>
        </w:rPr>
      </w:pPr>
    </w:p>
    <w:p w14:paraId="4CFCB217" w14:textId="77777777" w:rsidR="007A2A21" w:rsidRPr="00201BAF" w:rsidRDefault="007A2A21"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 医療安全の確保へ向けた視点 】</w:t>
      </w:r>
    </w:p>
    <w:tbl>
      <w:tblPr>
        <w:tblW w:w="8171"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1"/>
      </w:tblGrid>
      <w:tr w:rsidR="007A2A21" w:rsidRPr="00201BAF" w14:paraId="2C3C0C3D" w14:textId="77777777" w:rsidTr="00722930">
        <w:trPr>
          <w:trHeight w:val="960"/>
        </w:trPr>
        <w:tc>
          <w:tcPr>
            <w:tcW w:w="8171" w:type="dxa"/>
          </w:tcPr>
          <w:p w14:paraId="5CDEA678" w14:textId="08F0B637" w:rsidR="007A2A21" w:rsidRDefault="007A2A21" w:rsidP="00C90D4C">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000000"/>
              </w:rPr>
              <w:t>医薬品の発注、納品ミスが医療事故の原因となっているケースも見受けられる。正確な発注と納品を確保するため、医薬品の品目・規格などの確認手順を定め、</w:t>
            </w:r>
            <w:r w:rsidR="0096768E" w:rsidRPr="0096768E">
              <w:rPr>
                <w:rFonts w:ascii="ＭＳ ゴシック" w:eastAsia="ＭＳ ゴシック" w:hAnsi="ＭＳ ゴシック" w:hint="eastAsia"/>
                <w:color w:val="FF0000"/>
              </w:rPr>
              <w:t>発注、納品の</w:t>
            </w:r>
            <w:r w:rsidRPr="00201BAF">
              <w:rPr>
                <w:rFonts w:ascii="ＭＳ ゴシック" w:eastAsia="ＭＳ ゴシック" w:hAnsi="ＭＳ ゴシック" w:hint="eastAsia"/>
                <w:color w:val="000000"/>
              </w:rPr>
              <w:t>記録の管理を行うことが必要である。</w:t>
            </w:r>
          </w:p>
          <w:p w14:paraId="1548FDC4" w14:textId="2C2D368A" w:rsidR="00EF413B" w:rsidRPr="00201BAF" w:rsidRDefault="00EF413B" w:rsidP="00AA288F">
            <w:pPr>
              <w:ind w:leftChars="6" w:left="13" w:rightChars="6" w:right="13" w:firstLineChars="100" w:firstLine="220"/>
              <w:rPr>
                <w:rFonts w:ascii="ＭＳ ゴシック" w:eastAsia="ＭＳ ゴシック" w:hAnsi="ＭＳ ゴシック"/>
                <w:color w:val="000000"/>
              </w:rPr>
            </w:pPr>
            <w:r w:rsidRPr="00EF413B">
              <w:rPr>
                <w:rFonts w:ascii="ＭＳ ゴシック" w:eastAsia="ＭＳ ゴシック" w:hAnsi="ＭＳ ゴシック" w:hint="eastAsia"/>
                <w:color w:val="FF0000"/>
              </w:rPr>
              <w:t>また、医薬品の偽造品等の不適正な医薬品の流通防止対策についても記載すること。</w:t>
            </w:r>
          </w:p>
        </w:tc>
      </w:tr>
    </w:tbl>
    <w:p w14:paraId="16AE574E" w14:textId="77777777" w:rsidR="007A2A21" w:rsidRPr="00201BAF" w:rsidRDefault="007A2A21" w:rsidP="00E75147">
      <w:pPr>
        <w:ind w:left="426" w:hanging="426"/>
        <w:rPr>
          <w:rFonts w:ascii="ＭＳ ゴシック" w:eastAsia="ＭＳ ゴシック" w:hAnsi="ＭＳ ゴシック"/>
          <w:color w:val="000000"/>
        </w:rPr>
      </w:pPr>
    </w:p>
    <w:p w14:paraId="39580854" w14:textId="41D77278"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 手順書を定める</w:t>
      </w:r>
      <w:r w:rsidR="007B661C" w:rsidRPr="00201BAF">
        <w:rPr>
          <w:rFonts w:ascii="ＭＳ ゴシック" w:eastAsia="ＭＳ ゴシック" w:hAnsi="ＭＳ ゴシック" w:hint="eastAsia"/>
          <w:b/>
          <w:color w:val="000000"/>
          <w:sz w:val="24"/>
          <w:szCs w:val="24"/>
        </w:rPr>
        <w:t>ことが望ましい</w:t>
      </w:r>
      <w:r w:rsidRPr="00201BAF">
        <w:rPr>
          <w:rFonts w:ascii="ＭＳ ゴシック" w:eastAsia="ＭＳ ゴシック" w:hAnsi="ＭＳ ゴシック" w:hint="eastAsia"/>
          <w:b/>
          <w:color w:val="000000"/>
          <w:sz w:val="24"/>
          <w:szCs w:val="24"/>
        </w:rPr>
        <w:t>事項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5"/>
      </w:tblGrid>
      <w:tr w:rsidR="007A2A21" w:rsidRPr="00147ADC" w14:paraId="64D494C3" w14:textId="77777777" w:rsidTr="00F030AC">
        <w:trPr>
          <w:trHeight w:val="1275"/>
        </w:trPr>
        <w:tc>
          <w:tcPr>
            <w:tcW w:w="8280" w:type="dxa"/>
          </w:tcPr>
          <w:p w14:paraId="014452D0" w14:textId="3F62F3D5" w:rsidR="007A2A21" w:rsidRPr="00231A79" w:rsidRDefault="00423B4C" w:rsidP="000F68C3">
            <w:pPr>
              <w:pStyle w:val="ad"/>
              <w:numPr>
                <w:ilvl w:val="0"/>
                <w:numId w:val="14"/>
              </w:numPr>
              <w:ind w:leftChars="0"/>
              <w:rPr>
                <w:rFonts w:ascii="ＭＳ ゴシック" w:eastAsia="ＭＳ ゴシック" w:hAnsi="ＭＳ ゴシック"/>
                <w:b/>
                <w:color w:val="000000"/>
              </w:rPr>
            </w:pPr>
            <w:r w:rsidRPr="00423B4C">
              <w:rPr>
                <w:rFonts w:ascii="ＭＳ ゴシック" w:eastAsia="ＭＳ ゴシック" w:hAnsi="ＭＳ ゴシック" w:hint="eastAsia"/>
                <w:b/>
                <w:color w:val="FF0000"/>
              </w:rPr>
              <w:t>卸売販売業者への</w:t>
            </w:r>
            <w:r w:rsidR="007A2A21" w:rsidRPr="00231A79">
              <w:rPr>
                <w:rFonts w:ascii="ＭＳ ゴシック" w:eastAsia="ＭＳ ゴシック" w:hAnsi="ＭＳ ゴシック" w:hint="eastAsia"/>
                <w:b/>
                <w:color w:val="000000"/>
              </w:rPr>
              <w:t>医薬品の発注</w:t>
            </w:r>
          </w:p>
          <w:p w14:paraId="3529B64D" w14:textId="7812BEE8" w:rsidR="007A2A21" w:rsidRPr="00423B4C" w:rsidRDefault="00A20045" w:rsidP="000F68C3">
            <w:pPr>
              <w:pStyle w:val="ad"/>
              <w:numPr>
                <w:ilvl w:val="0"/>
                <w:numId w:val="14"/>
              </w:numPr>
              <w:ind w:leftChars="0"/>
              <w:rPr>
                <w:rFonts w:ascii="ＭＳ ゴシック" w:eastAsia="ＭＳ ゴシック" w:hAnsi="ＭＳ ゴシック"/>
                <w:color w:val="000000"/>
              </w:rPr>
            </w:pPr>
            <w:r w:rsidRPr="00423B4C">
              <w:rPr>
                <w:rFonts w:ascii="ＭＳ ゴシック" w:eastAsia="ＭＳ ゴシック" w:hAnsi="ＭＳ ゴシック" w:hint="eastAsia"/>
                <w:b/>
                <w:color w:val="FF0000"/>
              </w:rPr>
              <w:t>卸売販売業者</w:t>
            </w:r>
            <w:r>
              <w:rPr>
                <w:rFonts w:ascii="ＭＳ ゴシック" w:eastAsia="ＭＳ ゴシック" w:hAnsi="ＭＳ ゴシック" w:hint="eastAsia"/>
                <w:b/>
                <w:color w:val="FF0000"/>
              </w:rPr>
              <w:t>からの</w:t>
            </w:r>
            <w:r w:rsidR="007A2A21" w:rsidRPr="00231A79">
              <w:rPr>
                <w:rFonts w:ascii="ＭＳ ゴシック" w:eastAsia="ＭＳ ゴシック" w:hAnsi="ＭＳ ゴシック" w:hint="eastAsia"/>
                <w:b/>
                <w:color w:val="000000"/>
              </w:rPr>
              <w:t>入庫管理と伝票管理</w:t>
            </w:r>
          </w:p>
          <w:p w14:paraId="3E53706F" w14:textId="061EAB02" w:rsidR="00423B4C" w:rsidRPr="00423B4C" w:rsidRDefault="000251AA" w:rsidP="000F68C3">
            <w:pPr>
              <w:pStyle w:val="ad"/>
              <w:numPr>
                <w:ilvl w:val="0"/>
                <w:numId w:val="14"/>
              </w:numPr>
              <w:ind w:leftChars="0"/>
              <w:rPr>
                <w:rFonts w:ascii="ＭＳ ゴシック" w:eastAsia="ＭＳ ゴシック" w:hAnsi="ＭＳ ゴシック"/>
                <w:color w:val="FF0000"/>
              </w:rPr>
            </w:pPr>
            <w:r>
              <w:rPr>
                <w:rFonts w:ascii="ＭＳ ゴシック" w:eastAsia="ＭＳ ゴシック" w:hAnsi="ＭＳ ゴシック" w:hint="eastAsia"/>
                <w:b/>
                <w:color w:val="FF0000"/>
              </w:rPr>
              <w:t>医薬品</w:t>
            </w:r>
            <w:r w:rsidR="00423B4C" w:rsidRPr="00423B4C">
              <w:rPr>
                <w:rFonts w:ascii="ＭＳ ゴシック" w:eastAsia="ＭＳ ゴシック" w:hAnsi="ＭＳ ゴシック" w:hint="eastAsia"/>
                <w:b/>
                <w:color w:val="FF0000"/>
              </w:rPr>
              <w:t>の販売・授与</w:t>
            </w:r>
          </w:p>
          <w:p w14:paraId="7570CCCC" w14:textId="49BBA82A" w:rsidR="00423B4C" w:rsidRPr="00423B4C" w:rsidRDefault="00423B4C" w:rsidP="000F68C3">
            <w:pPr>
              <w:pStyle w:val="ad"/>
              <w:numPr>
                <w:ilvl w:val="0"/>
                <w:numId w:val="14"/>
              </w:numPr>
              <w:ind w:leftChars="0"/>
              <w:rPr>
                <w:rFonts w:ascii="ＭＳ ゴシック" w:eastAsia="ＭＳ ゴシック" w:hAnsi="ＭＳ ゴシック"/>
                <w:color w:val="FF0000"/>
              </w:rPr>
            </w:pPr>
            <w:r w:rsidRPr="00423B4C">
              <w:rPr>
                <w:rFonts w:ascii="ＭＳ ゴシック" w:eastAsia="ＭＳ ゴシック" w:hAnsi="ＭＳ ゴシック" w:hint="eastAsia"/>
                <w:b/>
                <w:color w:val="FF0000"/>
              </w:rPr>
              <w:t>偽造医薬品の流通防止に向けた対策</w:t>
            </w:r>
          </w:p>
          <w:p w14:paraId="1C437F6B" w14:textId="77777777" w:rsidR="007A2A21" w:rsidRPr="00147ADC" w:rsidRDefault="007A2A21" w:rsidP="00E75147">
            <w:pPr>
              <w:ind w:left="426" w:hanging="426"/>
              <w:rPr>
                <w:rFonts w:ascii="ＭＳ ゴシック" w:eastAsia="ＭＳ ゴシック" w:hAnsi="ＭＳ ゴシック"/>
                <w:b/>
                <w:color w:val="000000"/>
              </w:rPr>
            </w:pPr>
            <w:r w:rsidRPr="00147ADC">
              <w:rPr>
                <w:rFonts w:ascii="ＭＳ ゴシック" w:eastAsia="ＭＳ ゴシック" w:hAnsi="ＭＳ ゴシック" w:hint="eastAsia"/>
                <w:b/>
                <w:color w:val="000000"/>
              </w:rPr>
              <w:t>〔解説〕</w:t>
            </w:r>
          </w:p>
          <w:p w14:paraId="647BE9DF" w14:textId="77777777"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医薬品の発注に際しては、発注品目の間違いを防ぐため、発注した品目が文書等で確認できる方法で行う。</w:t>
            </w:r>
          </w:p>
          <w:p w14:paraId="00C808D6" w14:textId="516F6195"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また、医薬品の納品に関しては、発注した医薬品の品目や</w:t>
            </w:r>
            <w:r w:rsidRPr="00147ADC">
              <w:rPr>
                <w:rFonts w:ascii="ＭＳ ゴシック" w:eastAsia="ＭＳ ゴシック" w:hAnsi="ＭＳ ゴシック" w:hint="eastAsia"/>
              </w:rPr>
              <w:t>規格が</w:t>
            </w:r>
            <w:r w:rsidRPr="00147ADC">
              <w:rPr>
                <w:rFonts w:ascii="ＭＳ ゴシック" w:eastAsia="ＭＳ ゴシック" w:hAnsi="ＭＳ ゴシック" w:hint="eastAsia"/>
                <w:color w:val="000000"/>
              </w:rPr>
              <w:t>間違いなく納品されたか検品を行う。</w:t>
            </w:r>
            <w:r w:rsidR="00197AF4">
              <w:rPr>
                <w:rFonts w:ascii="ＭＳ ゴシック" w:eastAsia="ＭＳ ゴシック" w:hAnsi="ＭＳ ゴシック" w:hint="eastAsia"/>
                <w:color w:val="FF0000"/>
              </w:rPr>
              <w:t>当該医薬品が本来の容器包装等に収められていることを確認すること。また、全ての医薬品について購入記録を</w:t>
            </w:r>
            <w:r w:rsidR="002C190B">
              <w:rPr>
                <w:rFonts w:ascii="ＭＳ ゴシック" w:eastAsia="ＭＳ ゴシック" w:hAnsi="ＭＳ ゴシック" w:hint="eastAsia"/>
                <w:color w:val="FF0000"/>
              </w:rPr>
              <w:t>作成し保管すること。</w:t>
            </w:r>
          </w:p>
          <w:p w14:paraId="7687A1A5" w14:textId="6627654C" w:rsidR="007A2A21" w:rsidRDefault="007A2A21" w:rsidP="00AA288F">
            <w:pPr>
              <w:ind w:leftChars="6" w:left="13" w:rightChars="6" w:right="13" w:firstLineChars="100" w:firstLine="220"/>
              <w:rPr>
                <w:rFonts w:ascii="ＭＳ ゴシック" w:eastAsia="ＭＳ ゴシック" w:hAnsi="ＭＳ ゴシック"/>
              </w:rPr>
            </w:pPr>
            <w:r w:rsidRPr="00147ADC">
              <w:rPr>
                <w:rFonts w:ascii="ＭＳ ゴシック" w:eastAsia="ＭＳ ゴシック" w:hAnsi="ＭＳ ゴシック" w:hint="eastAsia"/>
                <w:color w:val="000000"/>
              </w:rPr>
              <w:t>規制医薬品（麻薬、覚せい剤原料、向精神薬（第</w:t>
            </w:r>
            <w:r w:rsidR="00467F8A">
              <w:rPr>
                <w:rFonts w:ascii="ＭＳ ゴシック" w:eastAsia="ＭＳ ゴシック" w:hAnsi="ＭＳ ゴシック" w:hint="eastAsia"/>
                <w:color w:val="000000"/>
              </w:rPr>
              <w:t>1</w:t>
            </w:r>
            <w:r w:rsidRPr="00147ADC">
              <w:rPr>
                <w:rFonts w:ascii="ＭＳ ゴシック" w:eastAsia="ＭＳ ゴシック" w:hAnsi="ＭＳ ゴシック" w:hint="eastAsia"/>
                <w:color w:val="000000"/>
              </w:rPr>
              <w:t>種、第</w:t>
            </w:r>
            <w:r w:rsidR="00467F8A">
              <w:rPr>
                <w:rFonts w:ascii="ＭＳ ゴシック" w:eastAsia="ＭＳ ゴシック" w:hAnsi="ＭＳ ゴシック" w:hint="eastAsia"/>
                <w:color w:val="000000"/>
              </w:rPr>
              <w:t>2</w:t>
            </w:r>
            <w:r w:rsidRPr="00147ADC">
              <w:rPr>
                <w:rFonts w:ascii="ＭＳ ゴシック" w:eastAsia="ＭＳ ゴシック" w:hAnsi="ＭＳ ゴシック" w:hint="eastAsia"/>
                <w:color w:val="000000"/>
              </w:rPr>
              <w:t>種）、毒薬・劇薬）及び特定生物由来製品については特に注意を払い、購入記録の保管を行う。</w:t>
            </w:r>
            <w:r>
              <w:rPr>
                <w:rFonts w:ascii="ＭＳ ゴシック" w:eastAsia="ＭＳ ゴシック" w:hAnsi="ＭＳ ゴシック" w:hint="eastAsia"/>
                <w:color w:val="000000"/>
              </w:rPr>
              <w:t>特に</w:t>
            </w:r>
            <w:r w:rsidRPr="00317BBC">
              <w:rPr>
                <w:rFonts w:ascii="ＭＳ ゴシック" w:eastAsia="ＭＳ ゴシック" w:hAnsi="ＭＳ ゴシック" w:hint="eastAsia"/>
              </w:rPr>
              <w:t>安全管理が必要な医薬品（要注意薬）については、検品</w:t>
            </w:r>
            <w:r w:rsidRPr="008C12B6">
              <w:rPr>
                <w:rFonts w:ascii="ＭＳ ゴシック" w:eastAsia="ＭＳ ゴシック" w:hAnsi="ＭＳ ゴシック" w:hint="eastAsia"/>
              </w:rPr>
              <w:t>時に名</w:t>
            </w:r>
            <w:r w:rsidRPr="00317BBC">
              <w:rPr>
                <w:rFonts w:ascii="ＭＳ ゴシック" w:eastAsia="ＭＳ ゴシック" w:hAnsi="ＭＳ ゴシック" w:hint="eastAsia"/>
              </w:rPr>
              <w:t>称類似、外観類似、規格違いに注意する。</w:t>
            </w:r>
          </w:p>
          <w:p w14:paraId="2B2AD7B9" w14:textId="52B49B91" w:rsidR="007B661C" w:rsidRPr="00201BAF" w:rsidRDefault="007B661C" w:rsidP="00AA288F">
            <w:pPr>
              <w:ind w:leftChars="6" w:left="13" w:rightChars="6" w:right="13" w:firstLineChars="100" w:firstLine="220"/>
              <w:rPr>
                <w:rFonts w:ascii="ＭＳ ゴシック" w:eastAsia="ＭＳ ゴシック" w:hAnsi="ＭＳ ゴシック"/>
                <w:color w:val="FF0000"/>
              </w:rPr>
            </w:pPr>
            <w:r w:rsidRPr="00201BAF">
              <w:rPr>
                <w:rFonts w:ascii="ＭＳ ゴシック" w:eastAsia="ＭＳ ゴシック" w:hAnsi="ＭＳ ゴシック" w:hint="eastAsia"/>
                <w:color w:val="FF0000"/>
              </w:rPr>
              <w:t>購入先が信頼のおける販売業者であることを確認</w:t>
            </w:r>
            <w:r w:rsidR="002C190B">
              <w:rPr>
                <w:rFonts w:ascii="ＭＳ ゴシック" w:eastAsia="ＭＳ ゴシック" w:hAnsi="ＭＳ ゴシック" w:hint="eastAsia"/>
                <w:color w:val="FF0000"/>
              </w:rPr>
              <w:t>すると同時に許可番号を確認</w:t>
            </w:r>
            <w:r w:rsidRPr="00201BAF">
              <w:rPr>
                <w:rFonts w:ascii="ＭＳ ゴシック" w:eastAsia="ＭＳ ゴシック" w:hAnsi="ＭＳ ゴシック" w:hint="eastAsia"/>
                <w:color w:val="FF0000"/>
              </w:rPr>
              <w:t>するなど、医薬品の偽造品等の混入回避対策を行うこと。</w:t>
            </w:r>
          </w:p>
          <w:p w14:paraId="1507BC6E" w14:textId="472C4EDE" w:rsidR="007B661C" w:rsidRPr="00147ADC" w:rsidRDefault="007B661C" w:rsidP="00AA288F">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FF0000"/>
              </w:rPr>
              <w:t>尚、医薬品の偽造品の流通防止の観点から医薬品</w:t>
            </w:r>
            <w:r w:rsidR="00201BAF" w:rsidRPr="00201BAF">
              <w:rPr>
                <w:rFonts w:ascii="ＭＳ ゴシック" w:eastAsia="ＭＳ ゴシック" w:hAnsi="ＭＳ ゴシック" w:hint="eastAsia"/>
                <w:color w:val="FF0000"/>
              </w:rPr>
              <w:t>の</w:t>
            </w:r>
            <w:r w:rsidRPr="00201BAF">
              <w:rPr>
                <w:rFonts w:ascii="ＭＳ ゴシック" w:eastAsia="ＭＳ ゴシック" w:hAnsi="ＭＳ ゴシック" w:hint="eastAsia"/>
                <w:color w:val="FF0000"/>
              </w:rPr>
              <w:t>保管</w:t>
            </w:r>
            <w:r w:rsidR="00201BAF" w:rsidRPr="00201BAF">
              <w:rPr>
                <w:rFonts w:ascii="ＭＳ ゴシック" w:eastAsia="ＭＳ ゴシック" w:hAnsi="ＭＳ ゴシック" w:hint="eastAsia"/>
                <w:color w:val="FF0000"/>
              </w:rPr>
              <w:t>場所</w:t>
            </w:r>
            <w:r w:rsidRPr="00201BAF">
              <w:rPr>
                <w:rFonts w:ascii="ＭＳ ゴシック" w:eastAsia="ＭＳ ゴシック" w:hAnsi="ＭＳ ゴシック" w:hint="eastAsia"/>
                <w:color w:val="FF0000"/>
              </w:rPr>
              <w:t>に関係者以外の立ち入りを防ぐ対策</w:t>
            </w:r>
            <w:r w:rsidR="002C190B">
              <w:rPr>
                <w:rFonts w:ascii="ＭＳ ゴシック" w:eastAsia="ＭＳ ゴシック" w:hAnsi="ＭＳ ゴシック" w:hint="eastAsia"/>
                <w:color w:val="FF0000"/>
              </w:rPr>
              <w:t>を実施すること</w:t>
            </w:r>
            <w:r w:rsidRPr="00201BAF">
              <w:rPr>
                <w:rFonts w:ascii="ＭＳ ゴシック" w:eastAsia="ＭＳ ゴシック" w:hAnsi="ＭＳ ゴシック" w:hint="eastAsia"/>
                <w:color w:val="FF0000"/>
              </w:rPr>
              <w:t>。</w:t>
            </w:r>
          </w:p>
        </w:tc>
      </w:tr>
    </w:tbl>
    <w:p w14:paraId="4A5BE926" w14:textId="77777777" w:rsidR="007A2A21" w:rsidRDefault="007A2A21" w:rsidP="00E75147">
      <w:pPr>
        <w:ind w:left="426" w:hanging="426"/>
        <w:rPr>
          <w:rFonts w:ascii="ＭＳ ゴシック" w:eastAsia="ＭＳ ゴシック" w:hAnsi="ＭＳ ゴシック"/>
          <w:b/>
          <w:color w:val="000000"/>
        </w:rPr>
      </w:pPr>
    </w:p>
    <w:p w14:paraId="430C32F7"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60C179B" w14:textId="0E76C86D" w:rsidR="007A2A21" w:rsidRPr="00231A79" w:rsidRDefault="007A2A21" w:rsidP="000F68C3">
      <w:pPr>
        <w:pStyle w:val="ad"/>
        <w:numPr>
          <w:ilvl w:val="0"/>
          <w:numId w:val="13"/>
        </w:numPr>
        <w:ind w:leftChars="0"/>
        <w:outlineLvl w:val="0"/>
        <w:rPr>
          <w:rFonts w:ascii="ＭＳ ゴシック" w:eastAsia="ＭＳ ゴシック" w:hAnsi="ＭＳ ゴシック"/>
          <w:b/>
          <w:color w:val="000000"/>
        </w:rPr>
      </w:pPr>
      <w:r w:rsidRPr="00231A79">
        <w:rPr>
          <w:rFonts w:ascii="ＭＳ ゴシック" w:eastAsia="ＭＳ ゴシック" w:hAnsi="ＭＳ ゴシック" w:hint="eastAsia"/>
          <w:b/>
          <w:color w:val="FF0000"/>
        </w:rPr>
        <w:t>卸売販売業者への</w:t>
      </w:r>
      <w:r w:rsidRPr="00231A79">
        <w:rPr>
          <w:rFonts w:ascii="ＭＳ ゴシック" w:eastAsia="ＭＳ ゴシック" w:hAnsi="ＭＳ ゴシック" w:hint="eastAsia"/>
          <w:b/>
          <w:color w:val="000000"/>
        </w:rPr>
        <w:t>医薬品の発注</w:t>
      </w:r>
    </w:p>
    <w:p w14:paraId="58F26209" w14:textId="77777777" w:rsidR="007A2A21" w:rsidRPr="00905618" w:rsidRDefault="007A2A21" w:rsidP="000F68C3">
      <w:pPr>
        <w:pStyle w:val="dddd"/>
        <w:numPr>
          <w:ilvl w:val="0"/>
          <w:numId w:val="12"/>
        </w:numPr>
        <w:ind w:leftChars="0" w:firstLineChars="0"/>
      </w:pPr>
      <w:r w:rsidRPr="00905618">
        <w:rPr>
          <w:rFonts w:hint="eastAsia"/>
        </w:rPr>
        <w:t>医薬品の正確な発注</w:t>
      </w:r>
    </w:p>
    <w:p w14:paraId="65A7CD1B" w14:textId="4E18C6A5" w:rsidR="007A2A21" w:rsidRPr="00905618" w:rsidRDefault="00966BF8" w:rsidP="00966BF8">
      <w:pPr>
        <w:pStyle w:val="eeee"/>
        <w:ind w:left="1410" w:hanging="200"/>
      </w:pPr>
      <w:r>
        <w:rPr>
          <w:rFonts w:hint="eastAsia"/>
        </w:rPr>
        <w:t>・</w:t>
      </w:r>
      <w:r w:rsidR="007A2A21" w:rsidRPr="00905618">
        <w:rPr>
          <w:rFonts w:hint="eastAsia"/>
        </w:rPr>
        <w:t>商品名、剤形、規格単位、数量、包装単位、メーカー名</w:t>
      </w:r>
    </w:p>
    <w:p w14:paraId="71747CD7" w14:textId="7E1027F0" w:rsidR="007A2A21" w:rsidRPr="00905618" w:rsidRDefault="007A2A21" w:rsidP="000F68C3">
      <w:pPr>
        <w:pStyle w:val="dddd"/>
        <w:numPr>
          <w:ilvl w:val="0"/>
          <w:numId w:val="12"/>
        </w:numPr>
        <w:ind w:leftChars="0" w:firstLineChars="0"/>
      </w:pPr>
      <w:r w:rsidRPr="00905618">
        <w:rPr>
          <w:rFonts w:hint="eastAsia"/>
        </w:rPr>
        <w:t>発注した品目と発注内容の記録</w:t>
      </w:r>
      <w:r w:rsidR="00F030AC" w:rsidRPr="006838A8">
        <w:rPr>
          <w:rFonts w:hint="eastAsia"/>
          <w:color w:val="FF0000"/>
        </w:rPr>
        <w:t>・保管</w:t>
      </w:r>
    </w:p>
    <w:p w14:paraId="1CE643DC" w14:textId="77777777" w:rsidR="007A2A21" w:rsidRPr="00905618" w:rsidRDefault="007A2A21" w:rsidP="00E75147">
      <w:pPr>
        <w:ind w:left="426" w:hanging="426"/>
        <w:rPr>
          <w:rFonts w:asciiTheme="majorEastAsia" w:eastAsiaTheme="majorEastAsia" w:hAnsiTheme="majorEastAsia"/>
          <w:color w:val="000000"/>
        </w:rPr>
      </w:pPr>
    </w:p>
    <w:p w14:paraId="48C61D39" w14:textId="4E5358F7" w:rsidR="007A2A21" w:rsidRPr="00231A79" w:rsidRDefault="007A2A21" w:rsidP="000F68C3">
      <w:pPr>
        <w:pStyle w:val="ad"/>
        <w:numPr>
          <w:ilvl w:val="0"/>
          <w:numId w:val="13"/>
        </w:numPr>
        <w:ind w:leftChars="0"/>
        <w:outlineLvl w:val="0"/>
        <w:rPr>
          <w:rFonts w:ascii="ＭＳ ゴシック" w:eastAsia="ＭＳ ゴシック" w:hAnsi="ＭＳ ゴシック"/>
          <w:b/>
          <w:color w:val="000000"/>
        </w:rPr>
      </w:pPr>
      <w:r w:rsidRPr="00231A79">
        <w:rPr>
          <w:rFonts w:ascii="ＭＳ ゴシック" w:eastAsia="ＭＳ ゴシック" w:hAnsi="ＭＳ ゴシック" w:hint="eastAsia"/>
          <w:b/>
          <w:color w:val="FF0000"/>
        </w:rPr>
        <w:t>卸売販売業者</w:t>
      </w:r>
      <w:r w:rsidR="00F030AC" w:rsidRPr="00231A79">
        <w:rPr>
          <w:rFonts w:ascii="ＭＳ ゴシック" w:eastAsia="ＭＳ ゴシック" w:hAnsi="ＭＳ ゴシック" w:hint="eastAsia"/>
          <w:b/>
          <w:color w:val="FF0000"/>
        </w:rPr>
        <w:t>から</w:t>
      </w:r>
      <w:r w:rsidRPr="00231A79">
        <w:rPr>
          <w:rFonts w:ascii="ＭＳ ゴシック" w:eastAsia="ＭＳ ゴシック" w:hAnsi="ＭＳ ゴシック" w:hint="eastAsia"/>
          <w:b/>
          <w:color w:val="FF0000"/>
        </w:rPr>
        <w:t>の</w:t>
      </w:r>
      <w:r w:rsidRPr="00231A79">
        <w:rPr>
          <w:rFonts w:ascii="ＭＳ ゴシック" w:eastAsia="ＭＳ ゴシック" w:hAnsi="ＭＳ ゴシック" w:hint="eastAsia"/>
          <w:b/>
          <w:color w:val="000000"/>
        </w:rPr>
        <w:t>入庫管理と伝票管理</w:t>
      </w:r>
    </w:p>
    <w:p w14:paraId="735BE66D" w14:textId="77777777" w:rsidR="007A2A21" w:rsidRDefault="007A2A21" w:rsidP="000F68C3">
      <w:pPr>
        <w:pStyle w:val="dddd"/>
        <w:numPr>
          <w:ilvl w:val="0"/>
          <w:numId w:val="12"/>
        </w:numPr>
        <w:ind w:leftChars="0" w:firstLineChars="0"/>
      </w:pPr>
      <w:r w:rsidRPr="000655D6">
        <w:rPr>
          <w:rFonts w:hint="eastAsia"/>
        </w:rPr>
        <w:t>発注した医薬品の検品</w:t>
      </w:r>
    </w:p>
    <w:p w14:paraId="4DB25BD4" w14:textId="1C0EECA8" w:rsidR="00101ABC" w:rsidRPr="00101ABC" w:rsidRDefault="00101ABC" w:rsidP="00A95EE4">
      <w:pPr>
        <w:pStyle w:val="eeee"/>
        <w:ind w:left="1410" w:hanging="200"/>
        <w:jc w:val="left"/>
      </w:pPr>
      <w:r w:rsidRPr="006838A8">
        <w:rPr>
          <w:rFonts w:hint="eastAsia"/>
          <w:color w:val="FF0000"/>
        </w:rPr>
        <w:t>・商品名、数量、製造番号と現品との照合を行い、納品伝票等を保管</w:t>
      </w:r>
    </w:p>
    <w:p w14:paraId="27A3D1D2" w14:textId="53ADCD85" w:rsidR="007A2A21" w:rsidRPr="00905618" w:rsidRDefault="00CB0A0D" w:rsidP="00A95EE4">
      <w:pPr>
        <w:pStyle w:val="eeee"/>
        <w:ind w:left="1410" w:hanging="200"/>
        <w:jc w:val="left"/>
        <w:rPr>
          <w:color w:val="FF0000"/>
        </w:rPr>
      </w:pPr>
      <w:r>
        <w:rPr>
          <w:rFonts w:hint="eastAsia"/>
        </w:rPr>
        <w:lastRenderedPageBreak/>
        <w:t>・</w:t>
      </w:r>
      <w:r w:rsidR="007A2A21" w:rsidRPr="00905618">
        <w:rPr>
          <w:rFonts w:hint="eastAsia"/>
        </w:rPr>
        <w:t>商品名、剤形、規格単位、数量、包装単位、メーカー名、使用期限年月日</w:t>
      </w:r>
      <w:r w:rsidR="007A2A21" w:rsidRPr="00905618">
        <w:rPr>
          <w:rFonts w:hint="eastAsia"/>
          <w:color w:val="FF0000"/>
        </w:rPr>
        <w:t>、目視できるような損傷の有無、開封の有無</w:t>
      </w:r>
    </w:p>
    <w:p w14:paraId="52B52042" w14:textId="07FBBD34" w:rsidR="007A2A21" w:rsidRDefault="00CB0A0D" w:rsidP="00CB0A0D">
      <w:pPr>
        <w:pStyle w:val="eeee"/>
        <w:ind w:left="1410" w:hanging="200"/>
        <w:rPr>
          <w:rFonts w:asciiTheme="majorEastAsia" w:eastAsiaTheme="majorEastAsia" w:hAnsiTheme="majorEastAsia" w:cs="ＭＳ Ｐゴシック"/>
          <w:kern w:val="0"/>
          <w:szCs w:val="20"/>
        </w:rPr>
      </w:pPr>
      <w:r>
        <w:rPr>
          <w:rFonts w:asciiTheme="majorEastAsia" w:eastAsiaTheme="majorEastAsia" w:hAnsiTheme="majorEastAsia" w:cs="ＭＳ Ｐゴシック" w:hint="eastAsia"/>
          <w:kern w:val="0"/>
          <w:szCs w:val="20"/>
        </w:rPr>
        <w:t>・</w:t>
      </w:r>
      <w:r w:rsidR="007A2A21" w:rsidRPr="00905618">
        <w:rPr>
          <w:rFonts w:asciiTheme="majorEastAsia" w:eastAsiaTheme="majorEastAsia" w:hAnsiTheme="majorEastAsia" w:cs="ＭＳ Ｐゴシック" w:hint="eastAsia"/>
          <w:kern w:val="0"/>
          <w:szCs w:val="20"/>
        </w:rPr>
        <w:t>発注記録との照合（</w:t>
      </w:r>
      <w:r w:rsidR="007B661C" w:rsidRPr="00905618">
        <w:rPr>
          <w:rFonts w:asciiTheme="majorEastAsia" w:eastAsiaTheme="majorEastAsia" w:hAnsiTheme="majorEastAsia" w:cs="ＭＳ Ｐゴシック" w:hint="eastAsia"/>
          <w:color w:val="FF0000"/>
          <w:kern w:val="0"/>
          <w:szCs w:val="20"/>
        </w:rPr>
        <w:t>GS1</w:t>
      </w:r>
      <w:r w:rsidR="007A2A21" w:rsidRPr="00905618">
        <w:rPr>
          <w:rFonts w:asciiTheme="majorEastAsia" w:eastAsiaTheme="majorEastAsia" w:hAnsiTheme="majorEastAsia" w:cs="ＭＳ Ｐゴシック" w:hint="eastAsia"/>
          <w:kern w:val="0"/>
          <w:szCs w:val="20"/>
        </w:rPr>
        <w:t>コードの照合等）</w:t>
      </w:r>
    </w:p>
    <w:p w14:paraId="12CBA4F3" w14:textId="24F763CF" w:rsidR="0096768E" w:rsidRPr="00905618" w:rsidRDefault="0096768E" w:rsidP="00CB0A0D">
      <w:pPr>
        <w:pStyle w:val="eeee"/>
        <w:ind w:left="1410" w:hanging="200"/>
        <w:rPr>
          <w:rFonts w:asciiTheme="majorEastAsia" w:eastAsiaTheme="majorEastAsia" w:hAnsiTheme="majorEastAsia" w:cs="ＭＳ Ｐゴシック"/>
          <w:kern w:val="0"/>
          <w:szCs w:val="20"/>
        </w:rPr>
      </w:pPr>
      <w:r w:rsidRPr="006838A8">
        <w:rPr>
          <w:rFonts w:asciiTheme="majorEastAsia" w:eastAsiaTheme="majorEastAsia" w:hAnsiTheme="majorEastAsia" w:cs="ＭＳ Ｐゴシック" w:hint="eastAsia"/>
          <w:color w:val="FF0000"/>
          <w:kern w:val="0"/>
          <w:szCs w:val="20"/>
        </w:rPr>
        <w:t>・特に安全管理が必要な医薬品（要注意薬）に注意</w:t>
      </w:r>
    </w:p>
    <w:p w14:paraId="09A35BF2" w14:textId="5E4F1097" w:rsidR="007A2A21" w:rsidRPr="00CB0A0D" w:rsidRDefault="007A2A21" w:rsidP="000F68C3">
      <w:pPr>
        <w:pStyle w:val="dddd"/>
        <w:numPr>
          <w:ilvl w:val="0"/>
          <w:numId w:val="12"/>
        </w:numPr>
        <w:ind w:leftChars="0" w:firstLineChars="0"/>
        <w:rPr>
          <w:color w:val="FF0000"/>
        </w:rPr>
      </w:pPr>
      <w:r w:rsidRPr="00CB0A0D">
        <w:rPr>
          <w:rFonts w:hint="eastAsia"/>
          <w:color w:val="FF0000"/>
        </w:rPr>
        <w:t>発注した医薬品の返品の際の取扱い</w:t>
      </w:r>
    </w:p>
    <w:p w14:paraId="5B0B0FD4" w14:textId="031A9448" w:rsidR="007A2A21" w:rsidRDefault="007A2A21" w:rsidP="000F68C3">
      <w:pPr>
        <w:pStyle w:val="dddd"/>
        <w:numPr>
          <w:ilvl w:val="0"/>
          <w:numId w:val="12"/>
        </w:numPr>
        <w:ind w:leftChars="0" w:firstLineChars="0"/>
        <w:jc w:val="left"/>
      </w:pPr>
      <w:r w:rsidRPr="00201BAF">
        <w:rPr>
          <w:rFonts w:hint="eastAsia"/>
        </w:rPr>
        <w:t>規制医薬品（麻薬、覚せい剤原料、向精神薬（第</w:t>
      </w:r>
      <w:r w:rsidR="00BB405B">
        <w:rPr>
          <w:rFonts w:hint="eastAsia"/>
        </w:rPr>
        <w:t>1</w:t>
      </w:r>
      <w:r w:rsidRPr="00201BAF">
        <w:rPr>
          <w:rFonts w:hint="eastAsia"/>
        </w:rPr>
        <w:t>種、第</w:t>
      </w:r>
      <w:r w:rsidR="00BB405B">
        <w:rPr>
          <w:rFonts w:hint="eastAsia"/>
        </w:rPr>
        <w:t>2</w:t>
      </w:r>
      <w:r w:rsidRPr="00201BAF">
        <w:rPr>
          <w:rFonts w:hint="eastAsia"/>
        </w:rPr>
        <w:t>種）、毒薬・劇薬）の</w:t>
      </w:r>
      <w:r w:rsidRPr="000655D6">
        <w:rPr>
          <w:rFonts w:hint="eastAsia"/>
        </w:rPr>
        <w:t>管理</w:t>
      </w:r>
    </w:p>
    <w:p w14:paraId="1CEEA47E" w14:textId="77777777" w:rsidR="00CB0A0D" w:rsidRPr="00CB0A0D" w:rsidRDefault="00CB0A0D" w:rsidP="00CB0A0D">
      <w:pPr>
        <w:pStyle w:val="eeee"/>
        <w:ind w:left="1410" w:hanging="200"/>
      </w:pPr>
      <w:r>
        <w:rPr>
          <w:rFonts w:hint="eastAsia"/>
        </w:rPr>
        <w:t>・</w:t>
      </w:r>
      <w:r w:rsidRPr="006838A8">
        <w:rPr>
          <w:rFonts w:hint="eastAsia"/>
          <w:color w:val="FF0000"/>
        </w:rPr>
        <w:t>医薬品医療機器等法</w:t>
      </w:r>
      <w:r w:rsidRPr="00CB0A0D">
        <w:rPr>
          <w:rFonts w:hint="eastAsia"/>
        </w:rPr>
        <w:t>並びに麻薬及び向精神薬取締法の遵守</w:t>
      </w:r>
    </w:p>
    <w:p w14:paraId="0A293637" w14:textId="77777777" w:rsidR="00CB0A0D" w:rsidRPr="00CB0A0D" w:rsidRDefault="00CB0A0D" w:rsidP="00CB0A0D">
      <w:pPr>
        <w:pStyle w:val="eeee"/>
        <w:ind w:left="1410" w:hanging="200"/>
      </w:pPr>
      <w:r w:rsidRPr="00CB0A0D">
        <w:rPr>
          <w:rFonts w:hint="eastAsia"/>
        </w:rPr>
        <w:t>・商品名、数量、製造番号と現品との照合を行い、納品伝票等を保管</w:t>
      </w:r>
    </w:p>
    <w:p w14:paraId="5FCD66FE" w14:textId="67102C64" w:rsidR="00CB0A0D" w:rsidRPr="00CB0A0D" w:rsidRDefault="00CB0A0D" w:rsidP="00CB0A0D">
      <w:pPr>
        <w:pStyle w:val="eeee"/>
        <w:ind w:left="1410" w:hanging="200"/>
      </w:pPr>
      <w:r w:rsidRPr="00CB0A0D">
        <w:rPr>
          <w:rFonts w:hint="eastAsia"/>
        </w:rPr>
        <w:t>・麻薬、覚せい剤原料については譲渡証の記載事項及び押印を確認し、</w:t>
      </w:r>
      <w:r w:rsidR="00BB405B">
        <w:rPr>
          <w:rFonts w:hint="eastAsia"/>
        </w:rPr>
        <w:t>2</w:t>
      </w:r>
      <w:r w:rsidRPr="00CB0A0D">
        <w:rPr>
          <w:rFonts w:hint="eastAsia"/>
        </w:rPr>
        <w:t>年間保管</w:t>
      </w:r>
    </w:p>
    <w:p w14:paraId="0590C2FC" w14:textId="58BA142E" w:rsidR="007A2A21" w:rsidRPr="00CB0A0D" w:rsidRDefault="007A2A21" w:rsidP="000F68C3">
      <w:pPr>
        <w:pStyle w:val="dddd"/>
        <w:numPr>
          <w:ilvl w:val="0"/>
          <w:numId w:val="12"/>
        </w:numPr>
        <w:ind w:leftChars="0" w:firstLineChars="0"/>
      </w:pPr>
      <w:r w:rsidRPr="00CB0A0D">
        <w:rPr>
          <w:rFonts w:hint="eastAsia"/>
        </w:rPr>
        <w:t>特定生物由来製品の管理</w:t>
      </w:r>
    </w:p>
    <w:p w14:paraId="1D94FD8A" w14:textId="7E6DFEB2" w:rsidR="007A2A21" w:rsidRPr="00905618" w:rsidRDefault="00CB0A0D" w:rsidP="00A95EE4">
      <w:pPr>
        <w:pStyle w:val="eeee"/>
        <w:ind w:left="1410" w:hanging="200"/>
        <w:jc w:val="left"/>
      </w:pPr>
      <w:r>
        <w:rPr>
          <w:rFonts w:hint="eastAsia"/>
        </w:rPr>
        <w:t>・</w:t>
      </w:r>
      <w:r w:rsidR="007A2A21" w:rsidRPr="00905618">
        <w:rPr>
          <w:rFonts w:hint="eastAsia"/>
        </w:rPr>
        <w:t>納品書を保管し、製剤ごとに規格単位、製造番号、購入量、購入年月日を記載して管理</w:t>
      </w:r>
    </w:p>
    <w:p w14:paraId="034008E2" w14:textId="16D9635D" w:rsidR="00907819" w:rsidRPr="00CB0A0D" w:rsidRDefault="00907819" w:rsidP="000F68C3">
      <w:pPr>
        <w:pStyle w:val="dddd"/>
        <w:numPr>
          <w:ilvl w:val="0"/>
          <w:numId w:val="12"/>
        </w:numPr>
        <w:ind w:leftChars="0" w:firstLineChars="0"/>
        <w:rPr>
          <w:color w:val="FF0000"/>
        </w:rPr>
      </w:pPr>
      <w:r w:rsidRPr="00CB0A0D">
        <w:rPr>
          <w:rFonts w:hint="eastAsia"/>
          <w:color w:val="FF0000"/>
        </w:rPr>
        <w:t>販売業者の確認</w:t>
      </w:r>
    </w:p>
    <w:p w14:paraId="3B1472C7" w14:textId="410240B8" w:rsidR="00907819" w:rsidRDefault="00907819" w:rsidP="00A95EE4">
      <w:pPr>
        <w:pStyle w:val="eeee"/>
        <w:autoSpaceDE w:val="0"/>
        <w:autoSpaceDN w:val="0"/>
        <w:ind w:left="1410" w:hanging="200"/>
        <w:jc w:val="left"/>
        <w:rPr>
          <w:color w:val="FF0000"/>
        </w:rPr>
      </w:pPr>
      <w:r w:rsidRPr="00905618">
        <w:rPr>
          <w:rFonts w:hint="eastAsia"/>
        </w:rPr>
        <w:t>・</w:t>
      </w:r>
      <w:r w:rsidRPr="00CB0A0D">
        <w:rPr>
          <w:rFonts w:hint="eastAsia"/>
          <w:color w:val="FF0000"/>
        </w:rPr>
        <w:t>医薬品の偽造品等の不適正な医薬品の流通防止対策として、譲渡人が信頼のおける業者であることを確認する。</w:t>
      </w:r>
    </w:p>
    <w:p w14:paraId="0E799755" w14:textId="77777777" w:rsidR="00B77FFE" w:rsidRPr="00CB0A0D" w:rsidRDefault="00B77FFE" w:rsidP="00A95EE4">
      <w:pPr>
        <w:pStyle w:val="eeee"/>
        <w:autoSpaceDE w:val="0"/>
        <w:autoSpaceDN w:val="0"/>
        <w:ind w:left="1410" w:hanging="200"/>
        <w:jc w:val="left"/>
        <w:rPr>
          <w:color w:val="FF0000"/>
        </w:rPr>
      </w:pPr>
    </w:p>
    <w:p w14:paraId="3A92FD38" w14:textId="4BEE3706" w:rsidR="007A2A21" w:rsidRPr="00231A79" w:rsidRDefault="000251AA" w:rsidP="000F68C3">
      <w:pPr>
        <w:pStyle w:val="ad"/>
        <w:numPr>
          <w:ilvl w:val="0"/>
          <w:numId w:val="11"/>
        </w:numPr>
        <w:tabs>
          <w:tab w:val="num" w:pos="1855"/>
        </w:tabs>
        <w:ind w:leftChars="0"/>
        <w:rPr>
          <w:rFonts w:ascii="ＭＳ 明朝" w:hAnsi="ＭＳ 明朝" w:cs="ＭＳ Ｐゴシック"/>
          <w:color w:val="FF0000"/>
          <w:kern w:val="0"/>
          <w:sz w:val="20"/>
          <w:szCs w:val="20"/>
        </w:rPr>
      </w:pPr>
      <w:r>
        <w:rPr>
          <w:rFonts w:ascii="ＭＳ ゴシック" w:eastAsia="ＭＳ ゴシック" w:hAnsi="ＭＳ ゴシック" w:hint="eastAsia"/>
          <w:b/>
          <w:color w:val="FF0000"/>
        </w:rPr>
        <w:t>医薬品</w:t>
      </w:r>
      <w:r w:rsidR="007A2A21" w:rsidRPr="00231A79">
        <w:rPr>
          <w:rFonts w:ascii="ＭＳ ゴシック" w:eastAsia="ＭＳ ゴシック" w:hAnsi="ＭＳ ゴシック" w:hint="eastAsia"/>
          <w:b/>
          <w:color w:val="FF0000"/>
        </w:rPr>
        <w:t>の販売・授与</w:t>
      </w:r>
    </w:p>
    <w:p w14:paraId="340924F0" w14:textId="7F9C0CAF" w:rsidR="007A2A21" w:rsidRPr="00231A79" w:rsidRDefault="000251AA" w:rsidP="000F68C3">
      <w:pPr>
        <w:pStyle w:val="dddd"/>
        <w:numPr>
          <w:ilvl w:val="0"/>
          <w:numId w:val="12"/>
        </w:numPr>
        <w:ind w:leftChars="0" w:firstLineChars="0"/>
        <w:rPr>
          <w:color w:val="FF0000"/>
        </w:rPr>
      </w:pPr>
      <w:r>
        <w:rPr>
          <w:rFonts w:hint="eastAsia"/>
          <w:color w:val="FF0000"/>
        </w:rPr>
        <w:t>薬局間の</w:t>
      </w:r>
      <w:r w:rsidR="007A2A21" w:rsidRPr="00231A79">
        <w:rPr>
          <w:rFonts w:hint="eastAsia"/>
          <w:color w:val="FF0000"/>
        </w:rPr>
        <w:t>医薬品の販売・授与</w:t>
      </w:r>
    </w:p>
    <w:p w14:paraId="5DDACBA0" w14:textId="1FCA293A" w:rsidR="007A2A21" w:rsidRPr="00231A79" w:rsidRDefault="007A2A21" w:rsidP="00231A79">
      <w:pPr>
        <w:pStyle w:val="eeee"/>
        <w:ind w:left="1410" w:hanging="200"/>
        <w:rPr>
          <w:color w:val="FF0000"/>
        </w:rPr>
      </w:pPr>
      <w:r w:rsidRPr="00231A79">
        <w:rPr>
          <w:rFonts w:hint="eastAsia"/>
          <w:color w:val="FF0000"/>
        </w:rPr>
        <w:t>・</w:t>
      </w:r>
      <w:r w:rsidR="000251AA">
        <w:rPr>
          <w:rFonts w:hint="eastAsia"/>
          <w:color w:val="FF0000"/>
        </w:rPr>
        <w:t>記録及び管理の徹底</w:t>
      </w:r>
    </w:p>
    <w:p w14:paraId="2DC29B0F" w14:textId="08E6D97E" w:rsidR="007A2A21" w:rsidRPr="00231A79" w:rsidRDefault="000251AA" w:rsidP="006B4602">
      <w:pPr>
        <w:pStyle w:val="eeee"/>
        <w:ind w:leftChars="700" w:left="1540" w:firstLineChars="0" w:firstLine="0"/>
        <w:rPr>
          <w:color w:val="FF0000"/>
        </w:rPr>
      </w:pPr>
      <w:r>
        <w:rPr>
          <w:rFonts w:hint="eastAsia"/>
          <w:color w:val="FF0000"/>
        </w:rPr>
        <w:t>相手方の薬局（譲渡人・譲受人）の確認、医薬品の確認、書面への記載事項・保存期間の確認、譲受・譲渡の手段・場所の確認、開封した医薬品の譲受・譲渡の方法、麻薬小売業者間での麻薬の譲受・譲渡の方法</w:t>
      </w:r>
    </w:p>
    <w:p w14:paraId="304393CF" w14:textId="4C9848C5" w:rsidR="007A2A21" w:rsidRPr="00231A79" w:rsidRDefault="007A2A21" w:rsidP="000F68C3">
      <w:pPr>
        <w:pStyle w:val="dddd"/>
        <w:numPr>
          <w:ilvl w:val="0"/>
          <w:numId w:val="12"/>
        </w:numPr>
        <w:ind w:leftChars="0" w:firstLineChars="0"/>
        <w:rPr>
          <w:color w:val="FF0000"/>
        </w:rPr>
      </w:pPr>
      <w:r w:rsidRPr="00231A79">
        <w:rPr>
          <w:rFonts w:hint="eastAsia"/>
          <w:color w:val="FF0000"/>
        </w:rPr>
        <w:t>一般用医薬品等の販売・授与に関連した対応</w:t>
      </w:r>
    </w:p>
    <w:p w14:paraId="2B8A4451" w14:textId="6BB8EE89" w:rsidR="007A2A21" w:rsidRDefault="007A2A21" w:rsidP="00231A79">
      <w:pPr>
        <w:pStyle w:val="eeee"/>
        <w:ind w:left="1410" w:hanging="200"/>
        <w:rPr>
          <w:color w:val="FF0000"/>
        </w:rPr>
      </w:pPr>
      <w:r w:rsidRPr="00231A79">
        <w:rPr>
          <w:rFonts w:hint="eastAsia"/>
          <w:color w:val="FF0000"/>
        </w:rPr>
        <w:t>・一般用医薬品等の管理、販売時の情報提供方法等</w:t>
      </w:r>
    </w:p>
    <w:p w14:paraId="30A3FBE0" w14:textId="77777777" w:rsidR="00B77FFE" w:rsidRPr="00231A79" w:rsidRDefault="00B77FFE" w:rsidP="00231A79">
      <w:pPr>
        <w:pStyle w:val="eeee"/>
        <w:ind w:left="1410" w:hanging="200"/>
        <w:rPr>
          <w:color w:val="FF0000"/>
        </w:rPr>
      </w:pPr>
    </w:p>
    <w:p w14:paraId="726BA247" w14:textId="760677AE" w:rsidR="007A2A21" w:rsidRPr="00231A79" w:rsidRDefault="007A2A21" w:rsidP="000F68C3">
      <w:pPr>
        <w:pStyle w:val="ad"/>
        <w:numPr>
          <w:ilvl w:val="0"/>
          <w:numId w:val="11"/>
        </w:numPr>
        <w:autoSpaceDE w:val="0"/>
        <w:autoSpaceDN w:val="0"/>
        <w:adjustRightInd w:val="0"/>
        <w:ind w:leftChars="0"/>
        <w:jc w:val="left"/>
        <w:rPr>
          <w:rFonts w:ascii="ＭＳ ゴシック" w:eastAsia="ＭＳ ゴシック" w:hAnsi="ＭＳ ゴシック"/>
          <w:b/>
          <w:color w:val="FF0000"/>
        </w:rPr>
      </w:pPr>
      <w:r w:rsidRPr="00231A79">
        <w:rPr>
          <w:rFonts w:ascii="ＭＳ ゴシック" w:eastAsia="ＭＳ ゴシック" w:hAnsi="ＭＳ ゴシック" w:hint="eastAsia"/>
          <w:b/>
          <w:color w:val="FF0000"/>
        </w:rPr>
        <w:t>偽造医薬品の流通防止に向けた対策</w:t>
      </w:r>
    </w:p>
    <w:p w14:paraId="263D693E" w14:textId="3CD069A4" w:rsidR="007A2A21" w:rsidRPr="00231A79" w:rsidRDefault="007A2A21" w:rsidP="000F68C3">
      <w:pPr>
        <w:pStyle w:val="dddd"/>
        <w:numPr>
          <w:ilvl w:val="0"/>
          <w:numId w:val="12"/>
        </w:numPr>
        <w:ind w:leftChars="0" w:firstLineChars="0"/>
        <w:rPr>
          <w:color w:val="FF0000"/>
        </w:rPr>
      </w:pPr>
      <w:r w:rsidRPr="00231A79">
        <w:rPr>
          <w:rFonts w:hint="eastAsia"/>
          <w:color w:val="FF0000"/>
        </w:rPr>
        <w:t>偽造医薬品を発見した際の具体的な手順</w:t>
      </w:r>
    </w:p>
    <w:p w14:paraId="1CFB3549" w14:textId="57AD3FBB" w:rsidR="007A2A21" w:rsidRPr="00231A79" w:rsidRDefault="007A2A21" w:rsidP="00231A79">
      <w:pPr>
        <w:pStyle w:val="eeee"/>
        <w:ind w:left="1410" w:hanging="200"/>
        <w:rPr>
          <w:rFonts w:cs="MS-Mincho"/>
          <w:color w:val="FF0000"/>
          <w:kern w:val="0"/>
        </w:rPr>
      </w:pPr>
      <w:r w:rsidRPr="00231A79">
        <w:rPr>
          <w:rFonts w:hint="eastAsia"/>
          <w:color w:val="FF0000"/>
        </w:rPr>
        <w:t>・仕入れの経緯の確認、販売・輸送の中断、</w:t>
      </w:r>
      <w:r w:rsidR="000251AA">
        <w:rPr>
          <w:rFonts w:hint="eastAsia"/>
          <w:color w:val="FF0000"/>
        </w:rPr>
        <w:t>他と区別した保管</w:t>
      </w:r>
      <w:r w:rsidRPr="00231A79">
        <w:rPr>
          <w:rFonts w:hint="eastAsia"/>
          <w:color w:val="FF0000"/>
        </w:rPr>
        <w:t>、行政機関</w:t>
      </w:r>
      <w:r w:rsidR="00201BAF" w:rsidRPr="00231A79">
        <w:rPr>
          <w:rFonts w:hint="eastAsia"/>
          <w:color w:val="FF0000"/>
        </w:rPr>
        <w:t>等</w:t>
      </w:r>
      <w:r w:rsidRPr="00231A79">
        <w:rPr>
          <w:rFonts w:hint="eastAsia"/>
          <w:color w:val="FF0000"/>
        </w:rPr>
        <w:t>への報告</w:t>
      </w:r>
    </w:p>
    <w:p w14:paraId="6C37E91D" w14:textId="49F5CF40" w:rsidR="007A2A21" w:rsidRPr="00231A79" w:rsidRDefault="007A2A21" w:rsidP="000F68C3">
      <w:pPr>
        <w:pStyle w:val="dddd"/>
        <w:numPr>
          <w:ilvl w:val="0"/>
          <w:numId w:val="12"/>
        </w:numPr>
        <w:ind w:leftChars="0" w:firstLineChars="0"/>
        <w:rPr>
          <w:color w:val="FF0000"/>
        </w:rPr>
      </w:pPr>
      <w:r w:rsidRPr="00231A79">
        <w:rPr>
          <w:rFonts w:hint="eastAsia"/>
          <w:color w:val="FF0000"/>
        </w:rPr>
        <w:t>偽造医薬品の流通防止に向け、医薬品取引状況の継続的な確認・自己点検</w:t>
      </w:r>
    </w:p>
    <w:p w14:paraId="37F6F532" w14:textId="7885C7DE" w:rsidR="007A2A21" w:rsidRPr="00231A79" w:rsidRDefault="007A2A21" w:rsidP="000F68C3">
      <w:pPr>
        <w:pStyle w:val="dddd"/>
        <w:numPr>
          <w:ilvl w:val="0"/>
          <w:numId w:val="12"/>
        </w:numPr>
        <w:ind w:leftChars="0" w:firstLineChars="0"/>
        <w:rPr>
          <w:color w:val="FF0000"/>
        </w:rPr>
      </w:pPr>
      <w:r w:rsidRPr="00231A79">
        <w:rPr>
          <w:rFonts w:hint="eastAsia"/>
          <w:color w:val="FF0000"/>
        </w:rPr>
        <w:t>管理者の責任において行う業務の範囲</w:t>
      </w:r>
    </w:p>
    <w:p w14:paraId="18295C27" w14:textId="77777777" w:rsidR="007A2A21" w:rsidRPr="00231A79" w:rsidRDefault="007A2A21" w:rsidP="00231A79">
      <w:pPr>
        <w:pStyle w:val="eeee"/>
        <w:ind w:left="1410" w:hanging="200"/>
        <w:rPr>
          <w:color w:val="FF0000"/>
        </w:rPr>
      </w:pPr>
      <w:r w:rsidRPr="00231A79">
        <w:rPr>
          <w:rFonts w:hint="eastAsia"/>
          <w:color w:val="FF0000"/>
        </w:rPr>
        <w:t>・購入者等の適切性の確認</w:t>
      </w:r>
    </w:p>
    <w:p w14:paraId="05C1079B" w14:textId="6D7A1CF1" w:rsidR="007A2A21" w:rsidRPr="00231A79" w:rsidRDefault="007A2A21" w:rsidP="00231A79">
      <w:pPr>
        <w:pStyle w:val="eeee"/>
        <w:ind w:left="1410" w:hanging="200"/>
        <w:rPr>
          <w:rFonts w:cs="EPSON-MARUGO"/>
          <w:color w:val="FF0000"/>
          <w:kern w:val="0"/>
        </w:rPr>
      </w:pPr>
      <w:r w:rsidRPr="00231A79">
        <w:rPr>
          <w:rFonts w:hint="eastAsia"/>
          <w:color w:val="FF0000"/>
        </w:rPr>
        <w:t>・</w:t>
      </w:r>
      <w:r w:rsidR="000251AA">
        <w:rPr>
          <w:rFonts w:hint="eastAsia"/>
          <w:color w:val="FF0000"/>
        </w:rPr>
        <w:t>回収</w:t>
      </w:r>
      <w:r w:rsidRPr="00231A79">
        <w:rPr>
          <w:rFonts w:hint="eastAsia"/>
          <w:color w:val="FF0000"/>
        </w:rPr>
        <w:t>された医薬品の取扱いに係る最終的な判断　等</w:t>
      </w:r>
    </w:p>
    <w:p w14:paraId="5839F475" w14:textId="77777777" w:rsidR="005C48B0" w:rsidRPr="006950D3" w:rsidRDefault="005C48B0" w:rsidP="00E75147">
      <w:pPr>
        <w:tabs>
          <w:tab w:val="num" w:pos="2890"/>
        </w:tabs>
        <w:ind w:left="426" w:hanging="426"/>
        <w:rPr>
          <w:rFonts w:asciiTheme="minorEastAsia" w:eastAsiaTheme="minorEastAsia" w:hAnsiTheme="minorEastAsia" w:cs="ＭＳ Ｐゴシック"/>
          <w:kern w:val="0"/>
          <w:sz w:val="20"/>
          <w:szCs w:val="20"/>
        </w:rPr>
      </w:pPr>
    </w:p>
    <w:p w14:paraId="1C0A8D54" w14:textId="2C64F3DD" w:rsidR="007A2A21" w:rsidRDefault="007A2A21" w:rsidP="00887A6F">
      <w:pPr>
        <w:pStyle w:val="00000"/>
      </w:pPr>
      <w:r w:rsidRPr="007C1AC0">
        <w:rPr>
          <w:rFonts w:ascii="HG創英角ﾎﾟｯﾌﾟ体" w:eastAsia="HG創英角ﾎﾟｯﾌﾟ体" w:hAnsi="HG創英角ﾎﾟｯﾌﾟ体" w:cs="ＭＳ Ｐゴシック"/>
          <w:color w:val="FF0000"/>
          <w:kern w:val="0"/>
          <w:sz w:val="20"/>
          <w:szCs w:val="20"/>
        </w:rPr>
        <w:br w:type="page"/>
      </w:r>
      <w:r w:rsidRPr="000655D6">
        <w:rPr>
          <w:rFonts w:hint="eastAsia"/>
        </w:rPr>
        <w:lastRenderedPageBreak/>
        <w:t>第３章</w:t>
      </w:r>
      <w:r>
        <w:rPr>
          <w:rFonts w:hint="eastAsia"/>
        </w:rPr>
        <w:t xml:space="preserve">　</w:t>
      </w:r>
      <w:r w:rsidRPr="004D3E0E">
        <w:rPr>
          <w:rFonts w:hint="eastAsia"/>
        </w:rPr>
        <w:t>調剤</w:t>
      </w:r>
      <w:r w:rsidRPr="000655D6">
        <w:rPr>
          <w:rFonts w:hint="eastAsia"/>
        </w:rPr>
        <w:t>室における医薬品の管理</w:t>
      </w:r>
    </w:p>
    <w:p w14:paraId="5BDC9A11" w14:textId="77777777" w:rsidR="007A2A21" w:rsidRPr="000655D6" w:rsidRDefault="007A2A21" w:rsidP="00E75147">
      <w:pPr>
        <w:ind w:left="426" w:hanging="426"/>
        <w:rPr>
          <w:rFonts w:ascii="ＭＳ ゴシック" w:eastAsia="ＭＳ ゴシック" w:hAnsi="ＭＳ ゴシック"/>
          <w:b/>
          <w:color w:val="000000"/>
          <w:sz w:val="24"/>
          <w:bdr w:val="single" w:sz="4" w:space="0" w:color="auto"/>
        </w:rPr>
      </w:pPr>
    </w:p>
    <w:p w14:paraId="390F741D"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 xml:space="preserve">安全の確保へ向けた視点 </w:t>
      </w:r>
      <w:r>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7A2A21" w:rsidRPr="00FD27E5" w14:paraId="7A604155" w14:textId="77777777" w:rsidTr="00F030AC">
        <w:trPr>
          <w:trHeight w:val="1598"/>
        </w:trPr>
        <w:tc>
          <w:tcPr>
            <w:tcW w:w="8280" w:type="dxa"/>
          </w:tcPr>
          <w:p w14:paraId="20E652A1" w14:textId="0B3BECB2" w:rsidR="007A2A21" w:rsidRPr="00317BBC" w:rsidRDefault="007A2A21" w:rsidP="00231A79">
            <w:pPr>
              <w:ind w:leftChars="6" w:left="13" w:rightChars="6" w:right="13" w:firstLineChars="100" w:firstLine="220"/>
              <w:rPr>
                <w:rFonts w:ascii="ＭＳ ゴシック" w:eastAsia="ＭＳ ゴシック" w:hAnsi="ＭＳ ゴシック"/>
              </w:rPr>
            </w:pPr>
            <w:r w:rsidRPr="00317BBC">
              <w:rPr>
                <w:rFonts w:ascii="ＭＳ ゴシック" w:eastAsia="ＭＳ ゴシック" w:hAnsi="ＭＳ ゴシック" w:hint="eastAsia"/>
              </w:rPr>
              <w:t>医薬品の適切な保管管理は、名称類似・外観類似による医薬品の取り間違い、規格間違い、充填ミスなどを防止する上で非常に重要であり、医薬品関連の事故を防止するための基本となる。</w:t>
            </w:r>
          </w:p>
          <w:p w14:paraId="3EFCB903" w14:textId="77777777" w:rsidR="007A2A21" w:rsidRDefault="007A2A21" w:rsidP="00231A79">
            <w:pPr>
              <w:ind w:leftChars="6" w:left="13" w:rightChars="6" w:right="13" w:firstLineChars="100" w:firstLine="220"/>
              <w:rPr>
                <w:rFonts w:ascii="ＭＳ ゴシック" w:eastAsia="ＭＳ ゴシック" w:hAnsi="ＭＳ ゴシック"/>
                <w:color w:val="000000"/>
              </w:rPr>
            </w:pPr>
            <w:r w:rsidRPr="000655D6">
              <w:rPr>
                <w:rFonts w:ascii="ＭＳ ゴシック" w:eastAsia="ＭＳ ゴシック" w:hAnsi="ＭＳ ゴシック" w:hint="eastAsia"/>
                <w:color w:val="000000"/>
              </w:rPr>
              <w:t>また、</w:t>
            </w:r>
            <w:r w:rsidRPr="00147ADC">
              <w:rPr>
                <w:rFonts w:ascii="ＭＳ ゴシック" w:eastAsia="ＭＳ ゴシック" w:hAnsi="ＭＳ ゴシック" w:hint="eastAsia"/>
                <w:color w:val="000000"/>
              </w:rPr>
              <w:t>有効期間・使用期限を遵守するとともに、</w:t>
            </w:r>
            <w:r w:rsidRPr="000655D6">
              <w:rPr>
                <w:rFonts w:ascii="ＭＳ ゴシック" w:eastAsia="ＭＳ ゴシック" w:hAnsi="ＭＳ ゴシック" w:hint="eastAsia"/>
                <w:color w:val="000000"/>
              </w:rPr>
              <w:t>医薬品の</w:t>
            </w:r>
            <w:r w:rsidRPr="00147ADC">
              <w:rPr>
                <w:rFonts w:ascii="ＭＳ ゴシック" w:eastAsia="ＭＳ ゴシック" w:hAnsi="ＭＳ ゴシック" w:hint="eastAsia"/>
                <w:color w:val="000000"/>
              </w:rPr>
              <w:t>品質</w:t>
            </w:r>
            <w:r w:rsidRPr="000655D6">
              <w:rPr>
                <w:rFonts w:ascii="ＭＳ ゴシック" w:eastAsia="ＭＳ ゴシック" w:hAnsi="ＭＳ ゴシック" w:hint="eastAsia"/>
                <w:color w:val="000000"/>
              </w:rPr>
              <w:t>劣化を防止</w:t>
            </w:r>
            <w:r w:rsidRPr="00147ADC">
              <w:rPr>
                <w:rFonts w:ascii="ＭＳ ゴシック" w:eastAsia="ＭＳ ゴシック" w:hAnsi="ＭＳ ゴシック" w:hint="eastAsia"/>
                <w:color w:val="000000"/>
              </w:rPr>
              <w:t>するため、温度、湿度等の保管条件に留意する必要がある。</w:t>
            </w:r>
          </w:p>
          <w:p w14:paraId="00528FB8" w14:textId="7AC82B55" w:rsidR="007A2A21" w:rsidRPr="00C511A9" w:rsidRDefault="00201BAF" w:rsidP="00AA288F">
            <w:pPr>
              <w:ind w:leftChars="6" w:left="13" w:rightChars="6" w:right="1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なお</w:t>
            </w:r>
            <w:r w:rsidR="007A2A21" w:rsidRPr="00C511A9">
              <w:rPr>
                <w:rFonts w:ascii="ＭＳ ゴシック" w:eastAsia="ＭＳ ゴシック" w:hAnsi="ＭＳ ゴシック" w:hint="eastAsia"/>
                <w:color w:val="FF0000"/>
              </w:rPr>
              <w:t>、医薬品の偽造品の流通防止、医薬品に関連した事件発生防止の観点から医薬品が保管されている</w:t>
            </w:r>
            <w:r>
              <w:rPr>
                <w:rFonts w:ascii="ＭＳ ゴシック" w:eastAsia="ＭＳ ゴシック" w:hAnsi="ＭＳ ゴシック" w:hint="eastAsia"/>
                <w:color w:val="FF0000"/>
              </w:rPr>
              <w:t>場所</w:t>
            </w:r>
            <w:r w:rsidR="007A2A21" w:rsidRPr="00C511A9">
              <w:rPr>
                <w:rFonts w:ascii="ＭＳ ゴシック" w:eastAsia="ＭＳ ゴシック" w:hAnsi="ＭＳ ゴシック" w:hint="eastAsia"/>
                <w:color w:val="FF0000"/>
              </w:rPr>
              <w:t>に関係者以外の立ち入りを防ぐ対策についても考慮すること。</w:t>
            </w:r>
          </w:p>
        </w:tc>
      </w:tr>
    </w:tbl>
    <w:p w14:paraId="59B762A0" w14:textId="77777777" w:rsidR="007A2A21" w:rsidRPr="000655D6" w:rsidRDefault="007A2A21" w:rsidP="00E75147">
      <w:pPr>
        <w:ind w:left="426" w:hanging="426"/>
        <w:rPr>
          <w:rFonts w:ascii="ＭＳ ゴシック" w:eastAsia="ＭＳ ゴシック" w:hAnsi="ＭＳ ゴシック"/>
          <w:color w:val="000000"/>
        </w:rPr>
      </w:pPr>
    </w:p>
    <w:p w14:paraId="6B4F6904" w14:textId="13513B57" w:rsidR="007A2A21"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w:t>
      </w:r>
      <w:r w:rsidRPr="00201BAF">
        <w:rPr>
          <w:rFonts w:ascii="ＭＳ ゴシック" w:eastAsia="ＭＳ ゴシック" w:hAnsi="ＭＳ ゴシック" w:hint="eastAsia"/>
          <w:b/>
          <w:sz w:val="24"/>
          <w:szCs w:val="24"/>
        </w:rPr>
        <w:t>を定めることが望ましい事項</w:t>
      </w:r>
      <w:r w:rsidRPr="00F24F7E">
        <w:rPr>
          <w:rFonts w:ascii="ＭＳ ゴシック" w:eastAsia="ＭＳ ゴシック" w:hAnsi="ＭＳ ゴシック" w:hint="eastAsia"/>
          <w:b/>
          <w:color w:val="000000"/>
          <w:sz w:val="24"/>
          <w:szCs w:val="24"/>
        </w:rPr>
        <w:t>】</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5"/>
      </w:tblGrid>
      <w:tr w:rsidR="007A2A21" w:rsidRPr="00147ADC" w14:paraId="5AD8D6BE" w14:textId="77777777" w:rsidTr="00F030AC">
        <w:trPr>
          <w:trHeight w:val="1275"/>
        </w:trPr>
        <w:tc>
          <w:tcPr>
            <w:tcW w:w="8280" w:type="dxa"/>
          </w:tcPr>
          <w:p w14:paraId="27E41FA8" w14:textId="77777777" w:rsidR="00D10B9A" w:rsidRDefault="007A2A21" w:rsidP="00000B1E">
            <w:pPr>
              <w:pStyle w:val="ad"/>
              <w:numPr>
                <w:ilvl w:val="0"/>
                <w:numId w:val="15"/>
              </w:numPr>
              <w:ind w:leftChars="0" w:left="425" w:hanging="425"/>
              <w:rPr>
                <w:rFonts w:ascii="ＭＳ ゴシック" w:eastAsia="ＭＳ ゴシック" w:hAnsi="ＭＳ ゴシック"/>
                <w:b/>
              </w:rPr>
            </w:pPr>
            <w:r w:rsidRPr="00D10B9A">
              <w:rPr>
                <w:rFonts w:ascii="ＭＳ ゴシック" w:eastAsia="ＭＳ ゴシック" w:hAnsi="ＭＳ ゴシック" w:hint="eastAsia"/>
                <w:b/>
              </w:rPr>
              <w:t>保管</w:t>
            </w:r>
            <w:r w:rsidR="007F6BB6" w:rsidRPr="00D10B9A">
              <w:rPr>
                <w:rFonts w:ascii="ＭＳ ゴシック" w:eastAsia="ＭＳ ゴシック" w:hAnsi="ＭＳ ゴシック" w:hint="eastAsia"/>
                <w:b/>
              </w:rPr>
              <w:t>管理</w:t>
            </w:r>
          </w:p>
          <w:p w14:paraId="5A07D89D" w14:textId="77777777" w:rsidR="00D10B9A" w:rsidRDefault="00D10B9A" w:rsidP="00000B1E">
            <w:pPr>
              <w:pStyle w:val="ad"/>
              <w:numPr>
                <w:ilvl w:val="0"/>
                <w:numId w:val="15"/>
              </w:numPr>
              <w:ind w:leftChars="0" w:left="426" w:hanging="426"/>
              <w:rPr>
                <w:rFonts w:ascii="ＭＳ ゴシック" w:eastAsia="ＭＳ ゴシック" w:hAnsi="ＭＳ ゴシック"/>
                <w:b/>
              </w:rPr>
            </w:pPr>
            <w:r w:rsidRPr="00D10B9A">
              <w:rPr>
                <w:rFonts w:ascii="ＭＳ ゴシック" w:eastAsia="ＭＳ ゴシック" w:hAnsi="ＭＳ ゴシック" w:hint="eastAsia"/>
                <w:b/>
              </w:rPr>
              <w:t>品質管理</w:t>
            </w:r>
          </w:p>
          <w:p w14:paraId="598BAC0A" w14:textId="202F84D6" w:rsidR="007A2A21" w:rsidRPr="00D10B9A" w:rsidRDefault="007A2A21" w:rsidP="00D10B9A">
            <w:pPr>
              <w:ind w:left="0" w:firstLine="0"/>
              <w:rPr>
                <w:rFonts w:ascii="ＭＳ ゴシック" w:eastAsia="ＭＳ ゴシック" w:hAnsi="ＭＳ ゴシック"/>
                <w:b/>
              </w:rPr>
            </w:pPr>
            <w:r w:rsidRPr="00D10B9A">
              <w:rPr>
                <w:rFonts w:ascii="ＭＳ ゴシック" w:eastAsia="ＭＳ ゴシック" w:hAnsi="ＭＳ ゴシック" w:hint="eastAsia"/>
                <w:b/>
              </w:rPr>
              <w:t>〔解説〕</w:t>
            </w:r>
          </w:p>
          <w:p w14:paraId="5E53EFFF" w14:textId="77777777"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317BBC">
              <w:rPr>
                <w:rFonts w:ascii="ＭＳ ゴシック" w:eastAsia="ＭＳ ゴシック" w:hAnsi="ＭＳ ゴシック" w:hint="eastAsia"/>
              </w:rPr>
              <w:t>医薬品棚の適切な配置や複数規格がある医薬品等への注意表記は、医薬品の取り間違いを防止</w:t>
            </w:r>
            <w:r w:rsidRPr="00147ADC">
              <w:rPr>
                <w:rFonts w:ascii="ＭＳ ゴシック" w:eastAsia="ＭＳ ゴシック" w:hAnsi="ＭＳ ゴシック" w:hint="eastAsia"/>
                <w:color w:val="000000"/>
              </w:rPr>
              <w:t>する上で最も基本となる。</w:t>
            </w:r>
          </w:p>
          <w:p w14:paraId="552AE6D9" w14:textId="0DE16B63"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特に、規制医薬品（麻薬、覚せい剤原料、向精神薬（第</w:t>
            </w:r>
            <w:r w:rsidR="00A711E5">
              <w:rPr>
                <w:rFonts w:ascii="ＭＳ ゴシック" w:eastAsia="ＭＳ ゴシック" w:hAnsi="ＭＳ ゴシック" w:hint="eastAsia"/>
                <w:color w:val="000000"/>
              </w:rPr>
              <w:t>1</w:t>
            </w:r>
            <w:r w:rsidRPr="00147ADC">
              <w:rPr>
                <w:rFonts w:ascii="ＭＳ ゴシック" w:eastAsia="ＭＳ ゴシック" w:hAnsi="ＭＳ ゴシック" w:hint="eastAsia"/>
                <w:color w:val="000000"/>
              </w:rPr>
              <w:t>種、第</w:t>
            </w:r>
            <w:r w:rsidR="00A711E5">
              <w:rPr>
                <w:rFonts w:ascii="ＭＳ ゴシック" w:eastAsia="ＭＳ ゴシック" w:hAnsi="ＭＳ ゴシック" w:hint="eastAsia"/>
                <w:color w:val="000000"/>
              </w:rPr>
              <w:t>2</w:t>
            </w:r>
            <w:r w:rsidRPr="00147ADC">
              <w:rPr>
                <w:rFonts w:ascii="ＭＳ ゴシック" w:eastAsia="ＭＳ ゴシック" w:hAnsi="ＭＳ ゴシック" w:hint="eastAsia"/>
                <w:color w:val="000000"/>
              </w:rPr>
              <w:t>種）、毒薬・劇薬）や特定生物由来製品について関係法規を遵守するとともに、</w:t>
            </w:r>
            <w:r>
              <w:rPr>
                <w:rFonts w:ascii="ＭＳ ゴシック" w:eastAsia="ＭＳ ゴシック" w:hAnsi="ＭＳ ゴシック" w:hint="eastAsia"/>
                <w:color w:val="000000"/>
              </w:rPr>
              <w:t>特に安全管理が必要な医薬品（要注意薬）</w:t>
            </w:r>
            <w:r w:rsidRPr="00147ADC">
              <w:rPr>
                <w:rFonts w:ascii="ＭＳ ゴシック" w:eastAsia="ＭＳ ゴシック" w:hAnsi="ＭＳ ゴシック" w:hint="eastAsia"/>
                <w:color w:val="000000"/>
              </w:rPr>
              <w:t>についても、配置の工夫などの事故防止対策が必要である。</w:t>
            </w:r>
          </w:p>
          <w:p w14:paraId="69E6EB2C" w14:textId="77777777" w:rsidR="007A2A21" w:rsidRPr="00147ADC" w:rsidRDefault="007A2A21" w:rsidP="00AA288F">
            <w:pPr>
              <w:ind w:leftChars="6" w:left="13" w:rightChars="6" w:right="13" w:firstLineChars="100" w:firstLine="220"/>
              <w:rPr>
                <w:rFonts w:ascii="ＭＳ ゴシック" w:eastAsia="ＭＳ ゴシック" w:hAnsi="ＭＳ ゴシック"/>
                <w:b/>
                <w:color w:val="000000"/>
              </w:rPr>
            </w:pPr>
            <w:r w:rsidRPr="00147ADC">
              <w:rPr>
                <w:rFonts w:ascii="ＭＳ ゴシック" w:eastAsia="ＭＳ ゴシック" w:hAnsi="ＭＳ ゴシック" w:hint="eastAsia"/>
                <w:color w:val="000000"/>
              </w:rPr>
              <w:t>また、医薬品の品質確保の観点からは、有効期間・使用期限を遵守するとともに、温度、湿度、遮光等の医薬品ごとの保管条件に留意する必要がある。</w:t>
            </w:r>
          </w:p>
        </w:tc>
      </w:tr>
    </w:tbl>
    <w:p w14:paraId="4BB3161B" w14:textId="77777777" w:rsidR="007A2A21" w:rsidRDefault="007A2A21" w:rsidP="00E75147">
      <w:pPr>
        <w:ind w:left="426" w:hanging="426"/>
        <w:rPr>
          <w:rFonts w:ascii="ＭＳ ゴシック" w:eastAsia="ＭＳ ゴシック" w:hAnsi="ＭＳ ゴシック"/>
          <w:b/>
          <w:color w:val="000000"/>
        </w:rPr>
      </w:pPr>
    </w:p>
    <w:p w14:paraId="3063F6E8"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0603E7BE" w14:textId="16D13561" w:rsidR="007A2A21" w:rsidRPr="00CD144A" w:rsidRDefault="007A2A21" w:rsidP="000F68C3">
      <w:pPr>
        <w:pStyle w:val="ad"/>
        <w:numPr>
          <w:ilvl w:val="0"/>
          <w:numId w:val="16"/>
        </w:numPr>
        <w:ind w:leftChars="0"/>
        <w:outlineLvl w:val="0"/>
        <w:rPr>
          <w:rFonts w:ascii="ＭＳ ゴシック" w:eastAsia="ＭＳ ゴシック" w:hAnsi="ＭＳ ゴシック"/>
          <w:b/>
        </w:rPr>
      </w:pPr>
      <w:r w:rsidRPr="00CD144A">
        <w:rPr>
          <w:rFonts w:ascii="ＭＳ ゴシック" w:eastAsia="ＭＳ ゴシック" w:hAnsi="ＭＳ ゴシック" w:hint="eastAsia"/>
          <w:b/>
        </w:rPr>
        <w:t>保管管理</w:t>
      </w:r>
    </w:p>
    <w:p w14:paraId="5EDE261C" w14:textId="77777777" w:rsidR="007A2A21" w:rsidRPr="00CD144A" w:rsidRDefault="007A2A21" w:rsidP="00CD144A">
      <w:pPr>
        <w:pStyle w:val="bbbbb"/>
        <w:ind w:left="330" w:hanging="220"/>
        <w:rPr>
          <w:color w:val="FF0000"/>
        </w:rPr>
      </w:pPr>
      <w:r w:rsidRPr="00CD144A">
        <w:rPr>
          <w:rFonts w:hint="eastAsia"/>
          <w:color w:val="FF0000"/>
        </w:rPr>
        <w:t>（１）医薬品の保管領域への立ち入りの制限</w:t>
      </w:r>
    </w:p>
    <w:p w14:paraId="0B68E1F5" w14:textId="2257ACD6" w:rsidR="007A2A21" w:rsidRDefault="007A2A21" w:rsidP="000F68C3">
      <w:pPr>
        <w:pStyle w:val="dddd"/>
        <w:numPr>
          <w:ilvl w:val="0"/>
          <w:numId w:val="12"/>
        </w:numPr>
        <w:ind w:leftChars="0" w:firstLineChars="0"/>
        <w:rPr>
          <w:color w:val="FF0000"/>
        </w:rPr>
      </w:pPr>
      <w:r w:rsidRPr="00CD144A">
        <w:rPr>
          <w:rFonts w:hint="eastAsia"/>
          <w:color w:val="FF0000"/>
        </w:rPr>
        <w:t>医薬品を保管している区域へ立ち入ることができる者の</w:t>
      </w:r>
      <w:r w:rsidR="00201BAF" w:rsidRPr="00CD144A">
        <w:rPr>
          <w:rFonts w:hint="eastAsia"/>
          <w:color w:val="FF0000"/>
        </w:rPr>
        <w:t>範囲と立ち入る際の方法の管理</w:t>
      </w:r>
    </w:p>
    <w:p w14:paraId="188E5441" w14:textId="00395487" w:rsidR="00CD144A" w:rsidRPr="00CD144A" w:rsidRDefault="00CD144A" w:rsidP="00CD144A">
      <w:pPr>
        <w:pStyle w:val="bbbbb"/>
        <w:ind w:left="330" w:hanging="220"/>
        <w:rPr>
          <w:color w:val="auto"/>
        </w:rPr>
      </w:pPr>
      <w:r w:rsidRPr="00CD144A">
        <w:rPr>
          <w:rFonts w:hint="eastAsia"/>
          <w:color w:val="auto"/>
        </w:rPr>
        <w:t>（２）医薬品棚の配置</w:t>
      </w:r>
    </w:p>
    <w:p w14:paraId="2B9E0B27" w14:textId="77558192" w:rsidR="007A2A21" w:rsidRPr="00CD144A" w:rsidRDefault="00764B77" w:rsidP="000F68C3">
      <w:pPr>
        <w:pStyle w:val="dddd"/>
        <w:numPr>
          <w:ilvl w:val="0"/>
          <w:numId w:val="12"/>
        </w:numPr>
        <w:ind w:leftChars="0" w:firstLineChars="0"/>
      </w:pPr>
      <w:r w:rsidRPr="00CD144A">
        <w:rPr>
          <w:rFonts w:hint="eastAsia"/>
        </w:rPr>
        <w:t>名称</w:t>
      </w:r>
      <w:r w:rsidR="007A2A21" w:rsidRPr="00CD144A">
        <w:rPr>
          <w:rFonts w:hint="eastAsia"/>
        </w:rPr>
        <w:t>類似、外観類似の医薬品がある場合の取り間違い防止対策</w:t>
      </w:r>
    </w:p>
    <w:p w14:paraId="691EAD42" w14:textId="5A11C041" w:rsidR="007A2A21" w:rsidRDefault="007A2A21" w:rsidP="000F68C3">
      <w:pPr>
        <w:pStyle w:val="dddd"/>
        <w:numPr>
          <w:ilvl w:val="0"/>
          <w:numId w:val="12"/>
        </w:numPr>
        <w:ind w:leftChars="0" w:firstLineChars="0"/>
      </w:pPr>
      <w:r w:rsidRPr="000655D6">
        <w:rPr>
          <w:rFonts w:hint="eastAsia"/>
        </w:rPr>
        <w:t>同一銘柄で複数規格等のある医薬品に対する取り間違い防止対策</w:t>
      </w:r>
    </w:p>
    <w:p w14:paraId="7866AF26" w14:textId="77777777" w:rsidR="00CD144A" w:rsidRPr="00905618" w:rsidRDefault="00CD144A" w:rsidP="00CD144A">
      <w:pPr>
        <w:pStyle w:val="eeee"/>
        <w:ind w:left="1410" w:hanging="200"/>
      </w:pPr>
      <w:r>
        <w:rPr>
          <w:rFonts w:hint="eastAsia"/>
        </w:rPr>
        <w:t>・</w:t>
      </w:r>
      <w:r w:rsidRPr="00905618">
        <w:rPr>
          <w:rFonts w:hint="eastAsia"/>
        </w:rPr>
        <w:t>規格濃度、剤形違い、記号違い等</w:t>
      </w:r>
    </w:p>
    <w:p w14:paraId="7609628A" w14:textId="51EEDBC4" w:rsidR="00CD144A" w:rsidRPr="00CD144A" w:rsidRDefault="00CD144A" w:rsidP="00CD144A">
      <w:pPr>
        <w:pStyle w:val="bbbbb"/>
        <w:ind w:left="330" w:hanging="220"/>
      </w:pPr>
      <w:r w:rsidRPr="000655D6">
        <w:rPr>
          <w:rFonts w:hint="eastAsia"/>
        </w:rPr>
        <w:t>（３）医薬品の充填</w:t>
      </w:r>
    </w:p>
    <w:p w14:paraId="51708EE1" w14:textId="77777777" w:rsidR="007A2A21" w:rsidRPr="000655D6" w:rsidRDefault="007A2A21" w:rsidP="000F68C3">
      <w:pPr>
        <w:pStyle w:val="dddd"/>
        <w:numPr>
          <w:ilvl w:val="0"/>
          <w:numId w:val="12"/>
        </w:numPr>
        <w:ind w:leftChars="0" w:firstLineChars="0"/>
      </w:pPr>
      <w:r w:rsidRPr="000655D6">
        <w:rPr>
          <w:rFonts w:hint="eastAsia"/>
        </w:rPr>
        <w:t>医薬品の補充や充填時の取り間違い防止対策</w:t>
      </w:r>
    </w:p>
    <w:p w14:paraId="66263A88" w14:textId="0853C308" w:rsidR="007A2A21" w:rsidRPr="00905618" w:rsidRDefault="00CD144A" w:rsidP="00CD144A">
      <w:pPr>
        <w:pStyle w:val="eeee"/>
        <w:ind w:left="1410" w:hanging="200"/>
      </w:pPr>
      <w:r>
        <w:rPr>
          <w:rFonts w:hint="eastAsia"/>
        </w:rPr>
        <w:t>・</w:t>
      </w:r>
      <w:r w:rsidR="007A2A21" w:rsidRPr="00905618">
        <w:rPr>
          <w:rFonts w:hint="eastAsia"/>
        </w:rPr>
        <w:t>医薬品棚への補充、散薬瓶、自動分包機への充填時等</w:t>
      </w:r>
    </w:p>
    <w:p w14:paraId="63A069B7" w14:textId="474BF5D4" w:rsidR="007A2A21" w:rsidRPr="00905618" w:rsidRDefault="00CD144A" w:rsidP="00CD144A">
      <w:pPr>
        <w:pStyle w:val="eeee"/>
        <w:ind w:left="1410" w:hanging="200"/>
      </w:pPr>
      <w:r>
        <w:rPr>
          <w:rFonts w:hint="eastAsia"/>
        </w:rPr>
        <w:t>・</w:t>
      </w:r>
      <w:r w:rsidR="007A2A21" w:rsidRPr="00905618">
        <w:rPr>
          <w:rFonts w:hint="eastAsia"/>
        </w:rPr>
        <w:t>複数人による確認</w:t>
      </w:r>
    </w:p>
    <w:p w14:paraId="753EE4CA" w14:textId="019AC0F5" w:rsidR="007A2A21" w:rsidRPr="00905618" w:rsidRDefault="007A2A21" w:rsidP="00CD144A">
      <w:pPr>
        <w:pStyle w:val="bbbbb"/>
        <w:ind w:left="330" w:hanging="220"/>
      </w:pPr>
      <w:r w:rsidRPr="00905618">
        <w:rPr>
          <w:rFonts w:hint="eastAsia"/>
        </w:rPr>
        <w:lastRenderedPageBreak/>
        <w:t>（４）規制医薬品（麻薬、覚せい剤原料、向精神薬（第</w:t>
      </w:r>
      <w:r w:rsidR="00467F8A">
        <w:rPr>
          <w:rFonts w:hint="eastAsia"/>
        </w:rPr>
        <w:t>1</w:t>
      </w:r>
      <w:r w:rsidRPr="00905618">
        <w:rPr>
          <w:rFonts w:hint="eastAsia"/>
        </w:rPr>
        <w:t>種、第</w:t>
      </w:r>
      <w:r w:rsidR="00467F8A">
        <w:rPr>
          <w:rFonts w:hint="eastAsia"/>
        </w:rPr>
        <w:t>2</w:t>
      </w:r>
      <w:r w:rsidRPr="00905618">
        <w:rPr>
          <w:rFonts w:hint="eastAsia"/>
        </w:rPr>
        <w:t>種）、毒薬・劇薬）</w:t>
      </w:r>
    </w:p>
    <w:p w14:paraId="08DC02E3" w14:textId="17EE4E89" w:rsidR="007A2A21" w:rsidRPr="00A4242E" w:rsidRDefault="007A2A21" w:rsidP="000F68C3">
      <w:pPr>
        <w:pStyle w:val="dddd"/>
        <w:numPr>
          <w:ilvl w:val="0"/>
          <w:numId w:val="12"/>
        </w:numPr>
        <w:ind w:leftChars="0" w:firstLineChars="0"/>
      </w:pPr>
      <w:r w:rsidRPr="00A4242E">
        <w:rPr>
          <w:rFonts w:hint="eastAsia"/>
        </w:rPr>
        <w:t>麻薬及び向精神薬取締法、</w:t>
      </w:r>
      <w:r w:rsidRPr="006838A8">
        <w:rPr>
          <w:rFonts w:hint="eastAsia"/>
          <w:color w:val="FF0000"/>
        </w:rPr>
        <w:t>医薬品医療機器等法</w:t>
      </w:r>
      <w:r w:rsidRPr="00A4242E">
        <w:rPr>
          <w:rFonts w:hint="eastAsia"/>
        </w:rPr>
        <w:t>等の関係法規の遵守</w:t>
      </w:r>
    </w:p>
    <w:p w14:paraId="7B676859" w14:textId="0F126CA4" w:rsidR="007A2A21" w:rsidRPr="00317BBC" w:rsidRDefault="00EF09CB" w:rsidP="00EF09CB">
      <w:pPr>
        <w:pStyle w:val="eeee"/>
        <w:ind w:left="1410" w:hanging="200"/>
      </w:pPr>
      <w:r>
        <w:rPr>
          <w:rFonts w:hint="eastAsia"/>
        </w:rPr>
        <w:t>・</w:t>
      </w:r>
      <w:r w:rsidR="007A2A21" w:rsidRPr="00317BBC">
        <w:rPr>
          <w:rFonts w:hint="eastAsia"/>
        </w:rPr>
        <w:t>法令を遵守した使用記録の作成・保管</w:t>
      </w:r>
    </w:p>
    <w:p w14:paraId="491B0CC7" w14:textId="77777777" w:rsidR="007A2A21" w:rsidRPr="000655D6" w:rsidRDefault="007A2A21" w:rsidP="000F68C3">
      <w:pPr>
        <w:pStyle w:val="dddd"/>
        <w:numPr>
          <w:ilvl w:val="0"/>
          <w:numId w:val="12"/>
        </w:numPr>
        <w:ind w:leftChars="0" w:firstLineChars="0"/>
      </w:pPr>
      <w:r w:rsidRPr="000655D6">
        <w:rPr>
          <w:rFonts w:hint="eastAsia"/>
        </w:rPr>
        <w:t>適切な在庫数・種類の設定</w:t>
      </w:r>
    </w:p>
    <w:p w14:paraId="2DC5FE3E" w14:textId="77777777" w:rsidR="007A2A21" w:rsidRPr="000655D6" w:rsidRDefault="007A2A21" w:rsidP="000F68C3">
      <w:pPr>
        <w:pStyle w:val="dddd"/>
        <w:numPr>
          <w:ilvl w:val="0"/>
          <w:numId w:val="12"/>
        </w:numPr>
        <w:ind w:leftChars="0" w:firstLineChars="0"/>
      </w:pPr>
      <w:r w:rsidRPr="000655D6">
        <w:rPr>
          <w:rFonts w:hint="eastAsia"/>
        </w:rPr>
        <w:t>定期的な在庫量の確認</w:t>
      </w:r>
    </w:p>
    <w:p w14:paraId="1FB76319" w14:textId="77777777" w:rsidR="007A2A21" w:rsidRPr="000655D6" w:rsidRDefault="007A2A21" w:rsidP="000F68C3">
      <w:pPr>
        <w:pStyle w:val="dddd"/>
        <w:numPr>
          <w:ilvl w:val="0"/>
          <w:numId w:val="12"/>
        </w:numPr>
        <w:ind w:leftChars="0" w:firstLineChars="0"/>
      </w:pPr>
      <w:r w:rsidRPr="000655D6">
        <w:rPr>
          <w:rFonts w:hint="eastAsia"/>
        </w:rPr>
        <w:t>他の医薬品と区別した保管、施錠管理</w:t>
      </w:r>
    </w:p>
    <w:p w14:paraId="59617000" w14:textId="77777777" w:rsidR="007A2A21" w:rsidRPr="000655D6" w:rsidRDefault="007A2A21" w:rsidP="000F68C3">
      <w:pPr>
        <w:pStyle w:val="dddd"/>
        <w:numPr>
          <w:ilvl w:val="0"/>
          <w:numId w:val="12"/>
        </w:numPr>
        <w:ind w:leftChars="0" w:firstLineChars="0"/>
      </w:pPr>
      <w:r w:rsidRPr="000655D6">
        <w:rPr>
          <w:rFonts w:hint="eastAsia"/>
        </w:rPr>
        <w:t>盗難・紛失防止の措置</w:t>
      </w:r>
    </w:p>
    <w:p w14:paraId="0A129981" w14:textId="77777777" w:rsidR="007A2A21" w:rsidRPr="00CD144A" w:rsidRDefault="007A2A21" w:rsidP="00E75147">
      <w:pPr>
        <w:ind w:left="426" w:hanging="426"/>
        <w:rPr>
          <w:rFonts w:cs="ＭＳ 明朝"/>
          <w:color w:val="000000"/>
        </w:rPr>
      </w:pPr>
    </w:p>
    <w:p w14:paraId="069793C1" w14:textId="77777777" w:rsidR="007A2A21" w:rsidRPr="000655D6" w:rsidRDefault="007A2A21" w:rsidP="00697964">
      <w:pPr>
        <w:pStyle w:val="bbbbb"/>
        <w:ind w:left="330" w:hanging="220"/>
      </w:pPr>
      <w:r w:rsidRPr="00317BBC">
        <w:rPr>
          <w:rFonts w:hint="eastAsia"/>
        </w:rPr>
        <w:t>（５）</w:t>
      </w:r>
      <w:r w:rsidRPr="000655D6">
        <w:rPr>
          <w:rFonts w:hint="eastAsia"/>
        </w:rPr>
        <w:t>特定生物由来製品</w:t>
      </w:r>
    </w:p>
    <w:p w14:paraId="000BF4D6" w14:textId="1B210DCC" w:rsidR="007A2A21" w:rsidRPr="000655D6" w:rsidRDefault="007A2A21" w:rsidP="000F68C3">
      <w:pPr>
        <w:pStyle w:val="dddd"/>
        <w:numPr>
          <w:ilvl w:val="0"/>
          <w:numId w:val="12"/>
        </w:numPr>
        <w:ind w:leftChars="0" w:firstLineChars="0"/>
      </w:pPr>
      <w:r w:rsidRPr="00CD20F1">
        <w:rPr>
          <w:rFonts w:hint="eastAsia"/>
        </w:rPr>
        <w:t>使用記</w:t>
      </w:r>
      <w:r w:rsidRPr="000655D6">
        <w:rPr>
          <w:rFonts w:hint="eastAsia"/>
        </w:rPr>
        <w:t>録の作成、保管</w:t>
      </w:r>
    </w:p>
    <w:p w14:paraId="65BC5F2D" w14:textId="224D21C5" w:rsidR="007A2A21" w:rsidRPr="00905618" w:rsidRDefault="00697964" w:rsidP="00697964">
      <w:pPr>
        <w:pStyle w:val="eeee"/>
        <w:ind w:left="1410" w:hanging="200"/>
      </w:pPr>
      <w:r>
        <w:rPr>
          <w:rFonts w:hint="eastAsia"/>
        </w:rPr>
        <w:t>・</w:t>
      </w:r>
      <w:r w:rsidR="007A2A21" w:rsidRPr="00905618">
        <w:rPr>
          <w:rFonts w:hint="eastAsia"/>
        </w:rPr>
        <w:t>患者氏名、使用日、医薬品名、使用製造番号、使用量</w:t>
      </w:r>
    </w:p>
    <w:p w14:paraId="069C2C5A" w14:textId="3C73999B" w:rsidR="007A2A21" w:rsidRPr="00905618" w:rsidRDefault="00697964" w:rsidP="00697964">
      <w:pPr>
        <w:pStyle w:val="eeee"/>
        <w:ind w:left="1410" w:hanging="200"/>
      </w:pPr>
      <w:r>
        <w:rPr>
          <w:rFonts w:hint="eastAsia"/>
        </w:rPr>
        <w:t>・</w:t>
      </w:r>
      <w:r w:rsidR="00467F8A">
        <w:rPr>
          <w:rFonts w:hint="eastAsia"/>
        </w:rPr>
        <w:t>20</w:t>
      </w:r>
      <w:r w:rsidR="007A2A21" w:rsidRPr="00905618">
        <w:rPr>
          <w:rFonts w:hint="eastAsia"/>
        </w:rPr>
        <w:t>年間保存</w:t>
      </w:r>
    </w:p>
    <w:p w14:paraId="305E2222" w14:textId="77777777" w:rsidR="007A2A21" w:rsidRPr="000655D6" w:rsidRDefault="007A2A21" w:rsidP="00E75147">
      <w:pPr>
        <w:ind w:left="426" w:hanging="426"/>
        <w:rPr>
          <w:rFonts w:cs="ＭＳ 明朝"/>
          <w:color w:val="000000"/>
        </w:rPr>
      </w:pPr>
    </w:p>
    <w:p w14:paraId="265036FD" w14:textId="77777777" w:rsidR="007A2A21" w:rsidRPr="00317BBC" w:rsidRDefault="007A2A21" w:rsidP="00697964">
      <w:pPr>
        <w:pStyle w:val="bbbbb"/>
        <w:ind w:left="330" w:hanging="220"/>
      </w:pPr>
      <w:r w:rsidRPr="00317BBC">
        <w:rPr>
          <w:rFonts w:hint="eastAsia"/>
        </w:rPr>
        <w:t>（</w:t>
      </w:r>
      <w:r>
        <w:rPr>
          <w:rFonts w:hint="eastAsia"/>
        </w:rPr>
        <w:t>６</w:t>
      </w:r>
      <w:r w:rsidRPr="00317BBC">
        <w:rPr>
          <w:rFonts w:hint="eastAsia"/>
        </w:rPr>
        <w:t>）特に安全管理が必要な医薬品（要注意薬）</w:t>
      </w:r>
    </w:p>
    <w:p w14:paraId="6E5A4A12" w14:textId="79A4661E" w:rsidR="007A2A21" w:rsidRPr="000655D6" w:rsidRDefault="007A2A21" w:rsidP="000F68C3">
      <w:pPr>
        <w:pStyle w:val="dddd"/>
        <w:numPr>
          <w:ilvl w:val="0"/>
          <w:numId w:val="12"/>
        </w:numPr>
        <w:ind w:leftChars="0" w:firstLineChars="0"/>
      </w:pPr>
      <w:r w:rsidRPr="000655D6">
        <w:rPr>
          <w:rFonts w:hint="eastAsia"/>
        </w:rPr>
        <w:t>他の医薬品と区別した管理</w:t>
      </w:r>
    </w:p>
    <w:p w14:paraId="18D87D4B" w14:textId="06848CF9" w:rsidR="007A2A21" w:rsidRPr="00905618" w:rsidRDefault="00697964" w:rsidP="00697964">
      <w:pPr>
        <w:pStyle w:val="eeee"/>
        <w:ind w:left="1410" w:hanging="200"/>
      </w:pPr>
      <w:r>
        <w:rPr>
          <w:rFonts w:hint="eastAsia"/>
        </w:rPr>
        <w:t>・</w:t>
      </w:r>
      <w:r w:rsidR="007A2A21" w:rsidRPr="00905618">
        <w:rPr>
          <w:rFonts w:hint="eastAsia"/>
        </w:rPr>
        <w:t>注意喚起のための表示、配置場所の区別、取り間違い防止の工夫等</w:t>
      </w:r>
    </w:p>
    <w:p w14:paraId="444B5753" w14:textId="77777777" w:rsidR="007A2A21" w:rsidRPr="000655D6" w:rsidRDefault="007A2A21" w:rsidP="000F68C3">
      <w:pPr>
        <w:pStyle w:val="dddd"/>
        <w:numPr>
          <w:ilvl w:val="0"/>
          <w:numId w:val="12"/>
        </w:numPr>
        <w:ind w:leftChars="0" w:firstLineChars="0"/>
      </w:pPr>
      <w:r w:rsidRPr="000655D6">
        <w:rPr>
          <w:rFonts w:hint="eastAsia"/>
        </w:rPr>
        <w:t>必要に応じた使用量と在庫量の記録</w:t>
      </w:r>
    </w:p>
    <w:p w14:paraId="1961E405" w14:textId="77777777" w:rsidR="007A2A21" w:rsidRPr="000655D6" w:rsidRDefault="007A2A21" w:rsidP="00E75147">
      <w:pPr>
        <w:ind w:left="426" w:hanging="426"/>
        <w:rPr>
          <w:rFonts w:ascii="ＭＳ 明朝" w:hAnsi="ＭＳ 明朝" w:cs="ＭＳ 明朝"/>
          <w:color w:val="000000"/>
        </w:rPr>
      </w:pPr>
    </w:p>
    <w:p w14:paraId="5B7557A0" w14:textId="4D478F03" w:rsidR="007A2A21" w:rsidRPr="0064004F" w:rsidRDefault="007A2A21" w:rsidP="000F68C3">
      <w:pPr>
        <w:pStyle w:val="ad"/>
        <w:numPr>
          <w:ilvl w:val="0"/>
          <w:numId w:val="16"/>
        </w:numPr>
        <w:ind w:leftChars="0"/>
        <w:outlineLvl w:val="0"/>
        <w:rPr>
          <w:rFonts w:ascii="ＭＳ ゴシック" w:eastAsia="ＭＳ ゴシック" w:hAnsi="ＭＳ ゴシック"/>
          <w:b/>
          <w:color w:val="000000"/>
        </w:rPr>
      </w:pPr>
      <w:r w:rsidRPr="0064004F">
        <w:rPr>
          <w:rFonts w:ascii="ＭＳ ゴシック" w:eastAsia="ＭＳ ゴシック" w:hAnsi="ＭＳ ゴシック" w:hint="eastAsia"/>
          <w:b/>
          <w:color w:val="000000"/>
        </w:rPr>
        <w:t>品質管理</w:t>
      </w:r>
    </w:p>
    <w:p w14:paraId="3FAF7DBA" w14:textId="7E0EF82B" w:rsidR="007A2A21" w:rsidRPr="00A4242E" w:rsidRDefault="007A2A21" w:rsidP="000F68C3">
      <w:pPr>
        <w:pStyle w:val="dddd"/>
        <w:numPr>
          <w:ilvl w:val="0"/>
          <w:numId w:val="12"/>
        </w:numPr>
        <w:ind w:leftChars="0" w:firstLineChars="0"/>
      </w:pPr>
      <w:r w:rsidRPr="00A4242E">
        <w:rPr>
          <w:rFonts w:hint="eastAsia"/>
        </w:rPr>
        <w:t>有効期間・使用期限の管理</w:t>
      </w:r>
    </w:p>
    <w:p w14:paraId="4A7711ED" w14:textId="4FD63076" w:rsidR="007A2A21" w:rsidRPr="00905618" w:rsidRDefault="006465F9" w:rsidP="006465F9">
      <w:pPr>
        <w:pStyle w:val="eeee"/>
        <w:ind w:left="1410" w:hanging="200"/>
      </w:pPr>
      <w:r>
        <w:rPr>
          <w:rFonts w:hint="eastAsia"/>
        </w:rPr>
        <w:t>・</w:t>
      </w:r>
      <w:r w:rsidR="007A2A21" w:rsidRPr="00905618">
        <w:rPr>
          <w:rFonts w:hint="eastAsia"/>
        </w:rPr>
        <w:t>定期的な有効期間・使用期限の確認</w:t>
      </w:r>
    </w:p>
    <w:p w14:paraId="54F78444" w14:textId="2C7805CE" w:rsidR="007A2A21" w:rsidRPr="00905618" w:rsidRDefault="006465F9" w:rsidP="006465F9">
      <w:pPr>
        <w:pStyle w:val="eeee"/>
        <w:ind w:left="1410" w:hanging="200"/>
      </w:pPr>
      <w:r>
        <w:rPr>
          <w:rFonts w:hint="eastAsia"/>
        </w:rPr>
        <w:t>・</w:t>
      </w:r>
      <w:r w:rsidR="007A2A21" w:rsidRPr="00905618">
        <w:rPr>
          <w:rFonts w:hint="eastAsia"/>
        </w:rPr>
        <w:t>有効期間・使用期限の短い医薬品から先に使用する工夫（先入れ先出し等）</w:t>
      </w:r>
    </w:p>
    <w:p w14:paraId="369A165F" w14:textId="67D3C8D7" w:rsidR="007A2A21" w:rsidRPr="00A4242E" w:rsidRDefault="007A2A21" w:rsidP="000F68C3">
      <w:pPr>
        <w:pStyle w:val="dddd"/>
        <w:numPr>
          <w:ilvl w:val="0"/>
          <w:numId w:val="12"/>
        </w:numPr>
        <w:ind w:leftChars="0" w:firstLineChars="0"/>
      </w:pPr>
      <w:r w:rsidRPr="00A4242E">
        <w:rPr>
          <w:rFonts w:hint="eastAsia"/>
        </w:rPr>
        <w:t>医薬品ごとの保管条件の確認・管理</w:t>
      </w:r>
    </w:p>
    <w:p w14:paraId="5059030B" w14:textId="666A342C" w:rsidR="007A2A21" w:rsidRPr="00905618" w:rsidRDefault="0043611C" w:rsidP="0043611C">
      <w:pPr>
        <w:pStyle w:val="eeee"/>
        <w:ind w:left="1410" w:hanging="200"/>
      </w:pPr>
      <w:r>
        <w:rPr>
          <w:rFonts w:hint="eastAsia"/>
        </w:rPr>
        <w:t>・</w:t>
      </w:r>
      <w:r w:rsidR="007A2A21" w:rsidRPr="00905618">
        <w:rPr>
          <w:rFonts w:hint="eastAsia"/>
        </w:rPr>
        <w:t>温度、湿度、遮光等に関する医薬品ごとの保管条件の確認（凍結防止など）</w:t>
      </w:r>
    </w:p>
    <w:p w14:paraId="01D6903F" w14:textId="4E9208EC" w:rsidR="007A2A21" w:rsidRPr="00905618" w:rsidRDefault="0043611C" w:rsidP="0043611C">
      <w:pPr>
        <w:pStyle w:val="eeee"/>
        <w:ind w:left="1410" w:hanging="200"/>
      </w:pPr>
      <w:r>
        <w:rPr>
          <w:rFonts w:hint="eastAsia"/>
        </w:rPr>
        <w:t>・</w:t>
      </w:r>
      <w:r w:rsidR="007A2A21" w:rsidRPr="00905618">
        <w:rPr>
          <w:rFonts w:hint="eastAsia"/>
        </w:rPr>
        <w:t>保管場所ごとの温度管理、湿度管理</w:t>
      </w:r>
    </w:p>
    <w:p w14:paraId="1F686CCC" w14:textId="03F31EAE" w:rsidR="007A2A21" w:rsidRPr="00AE36C8" w:rsidRDefault="0043611C" w:rsidP="0043611C">
      <w:pPr>
        <w:pStyle w:val="eeee"/>
        <w:ind w:left="1410" w:hanging="200"/>
        <w:rPr>
          <w:color w:val="FF0000"/>
        </w:rPr>
      </w:pPr>
      <w:r w:rsidRPr="00AE36C8">
        <w:rPr>
          <w:rFonts w:hint="eastAsia"/>
          <w:color w:val="FF0000"/>
        </w:rPr>
        <w:t>・</w:t>
      </w:r>
      <w:r w:rsidR="007A2A21" w:rsidRPr="00AE36C8">
        <w:rPr>
          <w:rFonts w:hint="eastAsia"/>
          <w:color w:val="FF0000"/>
        </w:rPr>
        <w:t>可燃性薬剤の転倒防止・火気防止</w:t>
      </w:r>
    </w:p>
    <w:p w14:paraId="04229286" w14:textId="72711728" w:rsidR="007A2A21" w:rsidRPr="00A4242E" w:rsidRDefault="007A2A21" w:rsidP="000F68C3">
      <w:pPr>
        <w:pStyle w:val="dddd"/>
        <w:numPr>
          <w:ilvl w:val="0"/>
          <w:numId w:val="12"/>
        </w:numPr>
        <w:ind w:leftChars="0" w:firstLineChars="0"/>
      </w:pPr>
      <w:r w:rsidRPr="00A4242E">
        <w:rPr>
          <w:rFonts w:hint="eastAsia"/>
        </w:rPr>
        <w:t>必要に応じた品質確認試験の実施</w:t>
      </w:r>
    </w:p>
    <w:p w14:paraId="3D5BE2F1" w14:textId="77777777" w:rsidR="007A2A21" w:rsidRPr="00905618" w:rsidRDefault="007A2A21" w:rsidP="000F68C3">
      <w:pPr>
        <w:pStyle w:val="dddd"/>
        <w:numPr>
          <w:ilvl w:val="0"/>
          <w:numId w:val="12"/>
        </w:numPr>
        <w:ind w:leftChars="0" w:firstLineChars="0"/>
      </w:pPr>
      <w:r w:rsidRPr="00905618">
        <w:rPr>
          <w:rFonts w:hint="eastAsia"/>
        </w:rPr>
        <w:t>不良品（異物混入、変色）発見時の対応、回収手順等</w:t>
      </w:r>
    </w:p>
    <w:p w14:paraId="10649DF7" w14:textId="77777777" w:rsidR="002431F4" w:rsidRPr="00905618" w:rsidRDefault="002431F4" w:rsidP="00E75147">
      <w:pPr>
        <w:ind w:left="426" w:hanging="426"/>
        <w:rPr>
          <w:rFonts w:asciiTheme="majorEastAsia" w:eastAsiaTheme="majorEastAsia" w:hAnsiTheme="majorEastAsia"/>
          <w:highlight w:val="yellow"/>
        </w:rPr>
      </w:pPr>
    </w:p>
    <w:p w14:paraId="56CC863E" w14:textId="37EC3F0D" w:rsidR="00C96713" w:rsidRDefault="007A2A21" w:rsidP="00887A6F">
      <w:pPr>
        <w:pStyle w:val="00000"/>
      </w:pPr>
      <w:r w:rsidRPr="00317BBC">
        <w:rPr>
          <w:rFonts w:ascii="ＭＳ 明朝" w:hAnsi="ＭＳ 明朝"/>
        </w:rPr>
        <w:br w:type="page"/>
      </w:r>
      <w:r w:rsidR="00C96713" w:rsidRPr="000655D6">
        <w:rPr>
          <w:rFonts w:hint="eastAsia"/>
        </w:rPr>
        <w:lastRenderedPageBreak/>
        <w:t>第</w:t>
      </w:r>
      <w:r w:rsidR="00C96713">
        <w:rPr>
          <w:rFonts w:hint="eastAsia"/>
        </w:rPr>
        <w:t>４</w:t>
      </w:r>
      <w:r w:rsidR="00C96713" w:rsidRPr="000655D6">
        <w:rPr>
          <w:rFonts w:hint="eastAsia"/>
        </w:rPr>
        <w:t>章　患者への医薬品使用</w:t>
      </w:r>
    </w:p>
    <w:p w14:paraId="7F46CBB1" w14:textId="77777777" w:rsidR="00C96713" w:rsidRDefault="00C96713" w:rsidP="00E75147">
      <w:pPr>
        <w:ind w:left="426" w:hanging="426"/>
        <w:rPr>
          <w:rFonts w:ascii="ＭＳ ゴシック" w:eastAsia="ＭＳ ゴシック" w:hAnsi="ＭＳ ゴシック"/>
          <w:b/>
          <w:color w:val="000000"/>
          <w:sz w:val="24"/>
          <w:bdr w:val="single" w:sz="4" w:space="0" w:color="auto"/>
        </w:rPr>
      </w:pPr>
    </w:p>
    <w:p w14:paraId="5A0136F7"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691D46C8" w14:textId="77777777" w:rsidTr="00F030AC">
        <w:trPr>
          <w:trHeight w:val="1605"/>
        </w:trPr>
        <w:tc>
          <w:tcPr>
            <w:tcW w:w="8280" w:type="dxa"/>
          </w:tcPr>
          <w:p w14:paraId="7BA690B2" w14:textId="70FF409B" w:rsidR="00C96713" w:rsidRPr="00307194" w:rsidRDefault="00C96713" w:rsidP="00C36771">
            <w:pPr>
              <w:tabs>
                <w:tab w:val="left" w:pos="7020"/>
              </w:tabs>
              <w:ind w:leftChars="6" w:left="13" w:rightChars="6" w:right="13" w:firstLineChars="100" w:firstLine="220"/>
              <w:rPr>
                <w:rFonts w:ascii="ＭＳ ゴシック" w:eastAsia="ＭＳ ゴシック" w:hAnsi="ＭＳ ゴシック"/>
              </w:rPr>
            </w:pPr>
            <w:r w:rsidRPr="00307194">
              <w:rPr>
                <w:rFonts w:ascii="ＭＳ ゴシック" w:eastAsia="ＭＳ ゴシック" w:hAnsi="ＭＳ ゴシック" w:hint="eastAsia"/>
              </w:rPr>
              <w:t>患者に医薬品を安全</w:t>
            </w:r>
            <w:r w:rsidRPr="00BC723B">
              <w:rPr>
                <w:rFonts w:ascii="ＭＳ ゴシック" w:eastAsia="ＭＳ ゴシック" w:hAnsi="ＭＳ ゴシック" w:hint="eastAsia"/>
                <w:color w:val="FF0000"/>
              </w:rPr>
              <w:t>かつ適正に提供する</w:t>
            </w:r>
            <w:r w:rsidRPr="00BC723B">
              <w:rPr>
                <w:rFonts w:ascii="ＭＳ ゴシック" w:eastAsia="ＭＳ ゴシック" w:hAnsi="ＭＳ ゴシック" w:hint="eastAsia"/>
              </w:rPr>
              <w:t>ため</w:t>
            </w:r>
            <w:r w:rsidRPr="00307194">
              <w:rPr>
                <w:rFonts w:ascii="ＭＳ ゴシック" w:eastAsia="ＭＳ ゴシック" w:hAnsi="ＭＳ ゴシック" w:hint="eastAsia"/>
              </w:rPr>
              <w:t>には、患者情報を収集し、</w:t>
            </w:r>
            <w:r w:rsidRPr="004D3E0E">
              <w:rPr>
                <w:rFonts w:ascii="ＭＳ ゴシック" w:eastAsia="ＭＳ ゴシック" w:hAnsi="ＭＳ ゴシック" w:hint="eastAsia"/>
              </w:rPr>
              <w:t>調剤</w:t>
            </w:r>
            <w:r w:rsidRPr="00307194">
              <w:rPr>
                <w:rFonts w:ascii="ＭＳ ゴシック" w:eastAsia="ＭＳ ゴシック" w:hAnsi="ＭＳ ゴシック" w:hint="eastAsia"/>
              </w:rPr>
              <w:t>に活用することが重要である。</w:t>
            </w:r>
          </w:p>
          <w:p w14:paraId="245E0EA2" w14:textId="7D1A297A" w:rsidR="00C96713" w:rsidRPr="00423B4C" w:rsidRDefault="00C96713" w:rsidP="00C36771">
            <w:pPr>
              <w:tabs>
                <w:tab w:val="left" w:pos="7020"/>
              </w:tabs>
              <w:ind w:leftChars="6" w:left="13" w:rightChars="6" w:right="13" w:firstLineChars="100" w:firstLine="220"/>
              <w:rPr>
                <w:rFonts w:ascii="ＭＳ ゴシック" w:eastAsia="ＭＳ ゴシック" w:hAnsi="ＭＳ ゴシック"/>
                <w:color w:val="FF0000"/>
              </w:rPr>
            </w:pPr>
            <w:r w:rsidRPr="00150CAE">
              <w:rPr>
                <w:rFonts w:ascii="ＭＳ ゴシック" w:eastAsia="ＭＳ ゴシック" w:hAnsi="ＭＳ ゴシック" w:hint="eastAsia"/>
              </w:rPr>
              <w:t>また、患者への医薬品使用において間違いを防止するには、正確な処方</w:t>
            </w:r>
            <w:r w:rsidR="00EF2B37" w:rsidRPr="00150CAE">
              <w:rPr>
                <w:rFonts w:ascii="ＭＳ ゴシック" w:eastAsia="ＭＳ ゴシック" w:hAnsi="ＭＳ ゴシック" w:hint="eastAsia"/>
                <w:color w:val="000000"/>
              </w:rPr>
              <w:t>箋</w:t>
            </w:r>
            <w:r w:rsidRPr="00150CAE">
              <w:rPr>
                <w:rFonts w:ascii="ＭＳ ゴシック" w:eastAsia="ＭＳ ゴシック" w:hAnsi="ＭＳ ゴシック" w:hint="eastAsia"/>
              </w:rPr>
              <w:t>の記載はもちろん、処方内容が</w:t>
            </w:r>
            <w:r w:rsidR="00201BAF" w:rsidRPr="00150CAE">
              <w:rPr>
                <w:rFonts w:ascii="ＭＳ ゴシック" w:eastAsia="ＭＳ ゴシック" w:hAnsi="ＭＳ ゴシック" w:hint="eastAsia"/>
                <w:color w:val="FF0000"/>
              </w:rPr>
              <w:t>薬剤師</w:t>
            </w:r>
            <w:r w:rsidRPr="00150CAE">
              <w:rPr>
                <w:rFonts w:ascii="ＭＳ ゴシック" w:eastAsia="ＭＳ ゴシック" w:hAnsi="ＭＳ ゴシック" w:hint="eastAsia"/>
              </w:rPr>
              <w:t>に正確に伝わり、正確な</w:t>
            </w:r>
            <w:r w:rsidR="00150CAE" w:rsidRPr="00150CAE">
              <w:rPr>
                <w:rFonts w:ascii="ＭＳ ゴシック" w:eastAsia="ＭＳ ゴシック" w:hAnsi="ＭＳ ゴシック" w:hint="eastAsia"/>
              </w:rPr>
              <w:t>調剤</w:t>
            </w:r>
            <w:r w:rsidRPr="00150CAE">
              <w:rPr>
                <w:rFonts w:ascii="ＭＳ ゴシック" w:eastAsia="ＭＳ ゴシック" w:hAnsi="ＭＳ ゴシック" w:hint="eastAsia"/>
              </w:rPr>
              <w:t>が行われる必要がある。</w:t>
            </w:r>
            <w:r w:rsidRPr="00307194">
              <w:rPr>
                <w:rFonts w:ascii="ＭＳ ゴシック" w:eastAsia="ＭＳ ゴシック" w:hAnsi="ＭＳ ゴシック" w:hint="eastAsia"/>
              </w:rPr>
              <w:t>さらに、医薬品情</w:t>
            </w:r>
            <w:r w:rsidRPr="00317BBC">
              <w:rPr>
                <w:rFonts w:ascii="ＭＳ ゴシック" w:eastAsia="ＭＳ ゴシック" w:hAnsi="ＭＳ ゴシック" w:hint="eastAsia"/>
              </w:rPr>
              <w:t>報を提供することで、患者自身が</w:t>
            </w:r>
            <w:r w:rsidR="00201BAF" w:rsidRPr="00201BAF">
              <w:rPr>
                <w:rFonts w:ascii="ＭＳ ゴシック" w:eastAsia="ＭＳ ゴシック" w:hAnsi="ＭＳ ゴシック" w:hint="eastAsia"/>
                <w:color w:val="FF0000"/>
              </w:rPr>
              <w:t>受け取った薬剤</w:t>
            </w:r>
            <w:r w:rsidRPr="00317BBC">
              <w:rPr>
                <w:rFonts w:ascii="ＭＳ ゴシック" w:eastAsia="ＭＳ ゴシック" w:hAnsi="ＭＳ ゴシック" w:hint="eastAsia"/>
              </w:rPr>
              <w:t>等の間違いに気づくことも少なくない。したがって、適切な服薬指導を行うことは、医薬品に係る事故を防ぐ上でも重要である。</w:t>
            </w:r>
            <w:r w:rsidRPr="00423B4C">
              <w:rPr>
                <w:rFonts w:ascii="ＭＳ ゴシック" w:eastAsia="ＭＳ ゴシック" w:hAnsi="ＭＳ ゴシック" w:hint="eastAsia"/>
                <w:color w:val="FF0000"/>
              </w:rPr>
              <w:t>薬剤師法第</w:t>
            </w:r>
            <w:r w:rsidRPr="00423B4C">
              <w:rPr>
                <w:rFonts w:ascii="ＭＳ ゴシック" w:eastAsia="ＭＳ ゴシック" w:hAnsi="ＭＳ ゴシック"/>
                <w:color w:val="FF0000"/>
              </w:rPr>
              <w:t>25</w:t>
            </w:r>
            <w:r w:rsidRPr="00423B4C">
              <w:rPr>
                <w:rFonts w:ascii="ＭＳ ゴシック" w:eastAsia="ＭＳ ゴシック" w:hAnsi="ＭＳ ゴシック" w:hint="eastAsia"/>
                <w:color w:val="FF0000"/>
              </w:rPr>
              <w:t>条の</w:t>
            </w:r>
            <w:r w:rsidRPr="00423B4C">
              <w:rPr>
                <w:rFonts w:ascii="ＭＳ ゴシック" w:eastAsia="ＭＳ ゴシック" w:hAnsi="ＭＳ ゴシック"/>
                <w:color w:val="FF0000"/>
              </w:rPr>
              <w:t>2</w:t>
            </w:r>
            <w:r w:rsidRPr="00423B4C">
              <w:rPr>
                <w:rFonts w:ascii="ＭＳ ゴシック" w:eastAsia="ＭＳ ゴシック" w:hAnsi="ＭＳ ゴシック" w:hint="eastAsia"/>
                <w:color w:val="FF0000"/>
              </w:rPr>
              <w:t>について、平成</w:t>
            </w:r>
            <w:r w:rsidRPr="00423B4C">
              <w:rPr>
                <w:rFonts w:ascii="ＭＳ ゴシック" w:eastAsia="ＭＳ ゴシック" w:hAnsi="ＭＳ ゴシック"/>
                <w:color w:val="FF0000"/>
              </w:rPr>
              <w:t>25</w:t>
            </w:r>
            <w:r w:rsidRPr="00423B4C">
              <w:rPr>
                <w:rFonts w:ascii="ＭＳ ゴシック" w:eastAsia="ＭＳ ゴシック" w:hAnsi="ＭＳ ゴシック" w:hint="eastAsia"/>
                <w:color w:val="FF0000"/>
              </w:rPr>
              <w:t>年の改正で「薬剤師は、</w:t>
            </w:r>
            <w:r w:rsidRPr="004D3E0E">
              <w:rPr>
                <w:rFonts w:ascii="ＭＳ ゴシック" w:eastAsia="ＭＳ ゴシック" w:hAnsi="ＭＳ ゴシック" w:hint="eastAsia"/>
                <w:color w:val="FF0000"/>
              </w:rPr>
              <w:t>調剤</w:t>
            </w:r>
            <w:r w:rsidRPr="00423B4C">
              <w:rPr>
                <w:rFonts w:ascii="ＭＳ ゴシック" w:eastAsia="ＭＳ ゴシック" w:hAnsi="ＭＳ ゴシック" w:hint="eastAsia"/>
                <w:color w:val="FF0000"/>
              </w:rPr>
              <w:t>した薬剤の適正な使用のため、販売又は授与の目的で</w:t>
            </w:r>
            <w:r w:rsidRPr="004D3E0E">
              <w:rPr>
                <w:rFonts w:ascii="ＭＳ ゴシック" w:eastAsia="ＭＳ ゴシック" w:hAnsi="ＭＳ ゴシック" w:hint="eastAsia"/>
                <w:color w:val="FF0000"/>
              </w:rPr>
              <w:t>調剤</w:t>
            </w:r>
            <w:r w:rsidRPr="00423B4C">
              <w:rPr>
                <w:rFonts w:ascii="ＭＳ ゴシック" w:eastAsia="ＭＳ ゴシック" w:hAnsi="ＭＳ ゴシック" w:hint="eastAsia"/>
                <w:color w:val="FF0000"/>
              </w:rPr>
              <w:t>したときは、患者又は現にその看護に当たっている者に対し、必要な情報を提供し、及び必要な薬学的知見に基づく指導を行わなければならない。」と従来の情報提供義務に指導義務が追加されたことから、患者に指導した内容についての記録が求められることにも留意されたい。</w:t>
            </w:r>
          </w:p>
          <w:p w14:paraId="47642CF3" w14:textId="0686DBD5" w:rsidR="00C96713" w:rsidRPr="003E1621" w:rsidRDefault="00C96713" w:rsidP="007260C1">
            <w:pPr>
              <w:tabs>
                <w:tab w:val="left" w:pos="7020"/>
              </w:tabs>
              <w:ind w:leftChars="6" w:left="13" w:rightChars="6" w:right="13" w:firstLineChars="100" w:firstLine="220"/>
              <w:rPr>
                <w:rFonts w:ascii="ＭＳ ゴシック" w:eastAsia="ＭＳ ゴシック" w:hAnsi="ＭＳ ゴシック"/>
                <w:b/>
                <w:color w:val="FF0000"/>
              </w:rPr>
            </w:pPr>
            <w:r w:rsidRPr="00BC723B">
              <w:rPr>
                <w:rFonts w:ascii="ＭＳ ゴシック" w:eastAsia="ＭＳ ゴシック" w:hAnsi="ＭＳ ゴシック" w:hint="eastAsia"/>
                <w:color w:val="FF0000"/>
              </w:rPr>
              <w:t>また、</w:t>
            </w:r>
            <w:r w:rsidR="0096768E">
              <w:rPr>
                <w:rFonts w:ascii="ＭＳ ゴシック" w:eastAsia="ＭＳ ゴシック" w:hAnsi="ＭＳ ゴシック" w:hint="eastAsia"/>
                <w:color w:val="FF0000"/>
              </w:rPr>
              <w:t>多剤併用により有害事象が起きていると思われる</w:t>
            </w:r>
            <w:r w:rsidR="007260C1">
              <w:rPr>
                <w:rFonts w:ascii="ＭＳ ゴシック" w:eastAsia="ＭＳ ゴシック" w:hAnsi="ＭＳ ゴシック" w:hint="eastAsia"/>
                <w:color w:val="FF0000"/>
              </w:rPr>
              <w:t>患者については</w:t>
            </w:r>
            <w:r w:rsidRPr="00BC723B">
              <w:rPr>
                <w:rFonts w:ascii="ＭＳ ゴシック" w:eastAsia="ＭＳ ゴシック" w:hAnsi="ＭＳ ゴシック" w:hint="eastAsia"/>
                <w:color w:val="FF0000"/>
              </w:rPr>
              <w:t>、医師</w:t>
            </w:r>
            <w:r w:rsidR="00CB6728" w:rsidRPr="00201BAF">
              <w:rPr>
                <w:rFonts w:ascii="ＭＳ ゴシック" w:eastAsia="ＭＳ ゴシック" w:hAnsi="ＭＳ ゴシック" w:hint="eastAsia"/>
                <w:color w:val="FF0000"/>
              </w:rPr>
              <w:t>や他</w:t>
            </w:r>
            <w:r w:rsidR="00201BAF" w:rsidRPr="00201BAF">
              <w:rPr>
                <w:rFonts w:ascii="ＭＳ ゴシック" w:eastAsia="ＭＳ ゴシック" w:hAnsi="ＭＳ ゴシック" w:hint="eastAsia"/>
                <w:color w:val="FF0000"/>
              </w:rPr>
              <w:t>の</w:t>
            </w:r>
            <w:r w:rsidR="00CB6728" w:rsidRPr="00201BAF">
              <w:rPr>
                <w:rFonts w:ascii="ＭＳ ゴシック" w:eastAsia="ＭＳ ゴシック" w:hAnsi="ＭＳ ゴシック" w:hint="eastAsia"/>
                <w:color w:val="FF0000"/>
              </w:rPr>
              <w:t>職種と</w:t>
            </w:r>
            <w:r w:rsidRPr="00BC723B">
              <w:rPr>
                <w:rFonts w:ascii="ＭＳ ゴシック" w:eastAsia="ＭＳ ゴシック" w:hAnsi="ＭＳ ゴシック" w:hint="eastAsia"/>
                <w:color w:val="FF0000"/>
              </w:rPr>
              <w:t>協働し、適切で安全な薬物療法を行うことが求められる。</w:t>
            </w:r>
          </w:p>
        </w:tc>
      </w:tr>
    </w:tbl>
    <w:p w14:paraId="23316510" w14:textId="77777777" w:rsidR="00C96713" w:rsidRDefault="00C96713" w:rsidP="00E75147">
      <w:pPr>
        <w:ind w:left="426" w:hanging="426"/>
        <w:rPr>
          <w:rFonts w:ascii="ＭＳ ゴシック" w:eastAsia="ＭＳ ゴシック" w:hAnsi="ＭＳ ゴシック"/>
          <w:b/>
          <w:color w:val="000000"/>
        </w:rPr>
      </w:pPr>
    </w:p>
    <w:p w14:paraId="38FEDAB3" w14:textId="5EE42228" w:rsidR="00C96713"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201BAF">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2205A589" w14:textId="77777777" w:rsidTr="00F030AC">
        <w:trPr>
          <w:trHeight w:val="996"/>
        </w:trPr>
        <w:tc>
          <w:tcPr>
            <w:tcW w:w="8280" w:type="dxa"/>
          </w:tcPr>
          <w:p w14:paraId="2418CE3C" w14:textId="660F78E8"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患者情報の収集・管理・活用</w:t>
            </w:r>
          </w:p>
          <w:p w14:paraId="66AC9907" w14:textId="006AFD7C"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調剤</w:t>
            </w:r>
          </w:p>
          <w:p w14:paraId="06779B75" w14:textId="7ED87426"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rPr>
              <w:t>調剤薬の</w:t>
            </w:r>
            <w:r w:rsidRPr="004D3E0E">
              <w:rPr>
                <w:rFonts w:ascii="ＭＳ ゴシック" w:eastAsia="ＭＳ ゴシック" w:hAnsi="ＭＳ ゴシック" w:hint="eastAsia"/>
                <w:b/>
                <w:color w:val="000000"/>
              </w:rPr>
              <w:t>交付・</w:t>
            </w:r>
            <w:r w:rsidRPr="004D3E0E">
              <w:rPr>
                <w:rFonts w:ascii="ＭＳ ゴシック" w:eastAsia="ＭＳ ゴシック" w:hAnsi="ＭＳ ゴシック" w:hint="eastAsia"/>
                <w:b/>
                <w:color w:val="FF0000"/>
              </w:rPr>
              <w:t>情報提供及び必要な薬学的知見に基づく</w:t>
            </w:r>
            <w:r w:rsidRPr="004D3E0E">
              <w:rPr>
                <w:rFonts w:ascii="ＭＳ ゴシック" w:eastAsia="ＭＳ ゴシック" w:hAnsi="ＭＳ ゴシック" w:hint="eastAsia"/>
                <w:b/>
                <w:color w:val="000000"/>
              </w:rPr>
              <w:t>服薬指導</w:t>
            </w:r>
          </w:p>
          <w:p w14:paraId="2C88C0A7" w14:textId="4E969C7D" w:rsidR="00224479" w:rsidRPr="004D3E0E" w:rsidRDefault="00224479" w:rsidP="000F68C3">
            <w:pPr>
              <w:pStyle w:val="ad"/>
              <w:numPr>
                <w:ilvl w:val="0"/>
                <w:numId w:val="17"/>
              </w:numPr>
              <w:ind w:leftChars="0"/>
              <w:rPr>
                <w:rFonts w:ascii="ＭＳ ゴシック" w:eastAsia="ＭＳ ゴシック" w:hAnsi="ＭＳ ゴシック"/>
                <w:b/>
                <w:color w:val="FF0000"/>
              </w:rPr>
            </w:pPr>
            <w:r w:rsidRPr="004D3E0E">
              <w:rPr>
                <w:rFonts w:ascii="ＭＳ ゴシック" w:eastAsia="ＭＳ ゴシック" w:hAnsi="ＭＳ ゴシック" w:hint="eastAsia"/>
                <w:b/>
                <w:color w:val="FF0000"/>
              </w:rPr>
              <w:t>調剤済み処方箋への記載事項</w:t>
            </w:r>
          </w:p>
          <w:p w14:paraId="0DBCD8BC" w14:textId="38A1D209" w:rsidR="00AE36C8" w:rsidRPr="00AE36C8" w:rsidRDefault="00AE36C8" w:rsidP="000F68C3">
            <w:pPr>
              <w:pStyle w:val="ad"/>
              <w:numPr>
                <w:ilvl w:val="0"/>
                <w:numId w:val="17"/>
              </w:numPr>
              <w:ind w:leftChars="0"/>
              <w:rPr>
                <w:rFonts w:ascii="ＭＳ ゴシック" w:eastAsia="ＭＳ ゴシック" w:hAnsi="ＭＳ ゴシック"/>
                <w:b/>
                <w:color w:val="FF0000"/>
              </w:rPr>
            </w:pPr>
            <w:r w:rsidRPr="00AE36C8">
              <w:rPr>
                <w:rFonts w:ascii="ＭＳ ゴシック" w:eastAsia="ＭＳ ゴシック" w:hAnsi="ＭＳ ゴシック" w:hint="eastAsia"/>
                <w:b/>
                <w:color w:val="FF0000"/>
              </w:rPr>
              <w:t>調剤録への記載事項</w:t>
            </w:r>
          </w:p>
          <w:p w14:paraId="359378EC" w14:textId="5A964416"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薬剤交付後の</w:t>
            </w:r>
            <w:r w:rsidR="00D52390" w:rsidRPr="006838A8">
              <w:rPr>
                <w:rFonts w:ascii="ＭＳ ゴシック" w:eastAsia="ＭＳ ゴシック" w:hAnsi="ＭＳ ゴシック" w:hint="eastAsia"/>
                <w:b/>
                <w:color w:val="FF0000"/>
              </w:rPr>
              <w:t>継続的な患者状況の把握</w:t>
            </w:r>
          </w:p>
          <w:p w14:paraId="7592D005" w14:textId="77777777" w:rsidR="00C96713" w:rsidRPr="004D3E0E" w:rsidRDefault="00C96713" w:rsidP="00E75147">
            <w:pPr>
              <w:ind w:left="426" w:hanging="426"/>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〔解説〕</w:t>
            </w:r>
          </w:p>
          <w:p w14:paraId="1C434B4D" w14:textId="77777777"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rPr>
            </w:pPr>
            <w:r w:rsidRPr="004D3E0E">
              <w:rPr>
                <w:rFonts w:ascii="ＭＳ ゴシック" w:eastAsia="ＭＳ ゴシック" w:hAnsi="ＭＳ ゴシック" w:hint="eastAsia"/>
              </w:rPr>
              <w:t>患者の薬物治療において安全性を確保するには、患者情報を収集・管理し、調剤に活用することが重要である。また患者情報は、必要に応じて施設間で共有することが望ましい。</w:t>
            </w:r>
          </w:p>
          <w:p w14:paraId="5CAC89A2" w14:textId="6528E9D0"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dstrike/>
              </w:rPr>
            </w:pPr>
            <w:r w:rsidRPr="00150CAE">
              <w:rPr>
                <w:rFonts w:ascii="ＭＳ ゴシック" w:eastAsia="ＭＳ ゴシック" w:hAnsi="ＭＳ ゴシック" w:hint="eastAsia"/>
              </w:rPr>
              <w:t>患者への医薬品使用において間違いを防止する上では、正確な処方</w:t>
            </w:r>
            <w:r w:rsidR="00EF2B37" w:rsidRPr="00150CAE">
              <w:rPr>
                <w:rFonts w:ascii="ＭＳ ゴシック" w:eastAsia="ＭＳ ゴシック" w:hAnsi="ＭＳ ゴシック" w:hint="eastAsia"/>
                <w:color w:val="000000"/>
              </w:rPr>
              <w:t>箋</w:t>
            </w:r>
            <w:r w:rsidRPr="00150CAE">
              <w:rPr>
                <w:rFonts w:ascii="ＭＳ ゴシック" w:eastAsia="ＭＳ ゴシック" w:hAnsi="ＭＳ ゴシック" w:hint="eastAsia"/>
              </w:rPr>
              <w:t>の記載はもちろん、処方内容が</w:t>
            </w:r>
            <w:r w:rsidR="00201BAF" w:rsidRPr="00150CAE">
              <w:rPr>
                <w:rFonts w:ascii="ＭＳ ゴシック" w:eastAsia="ＭＳ ゴシック" w:hAnsi="ＭＳ ゴシック" w:hint="eastAsia"/>
                <w:color w:val="FF0000"/>
              </w:rPr>
              <w:t>薬剤師</w:t>
            </w:r>
            <w:r w:rsidRPr="00150CAE">
              <w:rPr>
                <w:rFonts w:ascii="ＭＳ ゴシック" w:eastAsia="ＭＳ ゴシック" w:hAnsi="ＭＳ ゴシック" w:hint="eastAsia"/>
              </w:rPr>
              <w:t>に正確に伝わり、正確な</w:t>
            </w:r>
            <w:r w:rsidR="000251AA" w:rsidRPr="00150CAE">
              <w:rPr>
                <w:rFonts w:ascii="ＭＳ ゴシック" w:eastAsia="ＭＳ ゴシック" w:hAnsi="ＭＳ ゴシック" w:hint="eastAsia"/>
              </w:rPr>
              <w:t>調</w:t>
            </w:r>
            <w:r w:rsidR="00D42B7D" w:rsidRPr="00150CAE">
              <w:rPr>
                <w:rFonts w:ascii="ＭＳ ゴシック" w:eastAsia="ＭＳ ゴシック" w:hAnsi="ＭＳ ゴシック" w:hint="eastAsia"/>
              </w:rPr>
              <w:t>剤</w:t>
            </w:r>
            <w:r w:rsidRPr="00150CAE">
              <w:rPr>
                <w:rFonts w:ascii="ＭＳ ゴシック" w:eastAsia="ＭＳ ゴシック" w:hAnsi="ＭＳ ゴシック" w:hint="eastAsia"/>
              </w:rPr>
              <w:t>が行われる必要がある。</w:t>
            </w:r>
            <w:r w:rsidRPr="004D3E0E">
              <w:rPr>
                <w:rFonts w:ascii="ＭＳ ゴシック" w:eastAsia="ＭＳ ゴシック" w:hAnsi="ＭＳ ゴシック" w:hint="eastAsia"/>
                <w:color w:val="FF0000"/>
              </w:rPr>
              <w:t>また、一般名処方</w:t>
            </w:r>
            <w:r w:rsidR="004B25B0">
              <w:rPr>
                <w:rFonts w:ascii="ＭＳ ゴシック" w:eastAsia="ＭＳ ゴシック" w:hAnsi="ＭＳ ゴシック" w:hint="eastAsia"/>
                <w:color w:val="FF0000"/>
              </w:rPr>
              <w:t>や</w:t>
            </w:r>
            <w:r w:rsidRPr="004D3E0E">
              <w:rPr>
                <w:rFonts w:ascii="ＭＳ ゴシック" w:eastAsia="ＭＳ ゴシック" w:hAnsi="ＭＳ ゴシック" w:hint="eastAsia"/>
                <w:color w:val="FF0000"/>
              </w:rPr>
              <w:t>後発</w:t>
            </w:r>
            <w:r w:rsidR="00F3299A" w:rsidRPr="004D3E0E">
              <w:rPr>
                <w:rFonts w:ascii="ＭＳ ゴシック" w:eastAsia="ＭＳ ゴシック" w:hAnsi="ＭＳ ゴシック" w:hint="eastAsia"/>
                <w:color w:val="FF0000"/>
              </w:rPr>
              <w:t>医薬</w:t>
            </w:r>
            <w:r w:rsidRPr="004D3E0E">
              <w:rPr>
                <w:rFonts w:ascii="ＭＳ ゴシック" w:eastAsia="ＭＳ ゴシック" w:hAnsi="ＭＳ ゴシック" w:hint="eastAsia"/>
                <w:color w:val="FF0000"/>
              </w:rPr>
              <w:t>品の名称類似を前提としたリスクに留意する。</w:t>
            </w:r>
            <w:r w:rsidRPr="004D3E0E">
              <w:rPr>
                <w:rFonts w:ascii="ＭＳ ゴシック" w:eastAsia="ＭＳ ゴシック" w:hAnsi="ＭＳ ゴシック" w:hint="eastAsia"/>
              </w:rPr>
              <w:t>薬剤師は、「調剤は単なる医薬品の調製ではなく、処方の確認から患者への薬剤交付に至るまでの医薬品の安全性確保に貢献する一連の業務である」ということを認識する必要がある。</w:t>
            </w:r>
          </w:p>
          <w:p w14:paraId="622902B0" w14:textId="1ADEE323"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color w:val="FF0000"/>
              </w:rPr>
            </w:pPr>
            <w:r w:rsidRPr="004D3E0E">
              <w:rPr>
                <w:rFonts w:ascii="ＭＳ ゴシック" w:eastAsia="ＭＳ ゴシック" w:hAnsi="ＭＳ ゴシック" w:hint="eastAsia"/>
              </w:rPr>
              <w:t>さらに、患者への適切な医薬品情報の提供</w:t>
            </w:r>
            <w:r w:rsidRPr="004D3E0E">
              <w:rPr>
                <w:rFonts w:ascii="ＭＳ ゴシック" w:eastAsia="ＭＳ ゴシック" w:hAnsi="ＭＳ ゴシック" w:hint="eastAsia"/>
                <w:color w:val="FF0000"/>
              </w:rPr>
              <w:t>及び必要な薬学的知見に基づく指導は</w:t>
            </w:r>
            <w:r w:rsidRPr="004D3E0E">
              <w:rPr>
                <w:rFonts w:ascii="ＭＳ ゴシック" w:eastAsia="ＭＳ ゴシック" w:hAnsi="ＭＳ ゴシック" w:hint="eastAsia"/>
              </w:rPr>
              <w:t>、</w:t>
            </w:r>
            <w:r w:rsidRPr="004D3E0E">
              <w:rPr>
                <w:rFonts w:ascii="ＭＳ ゴシック" w:eastAsia="ＭＳ ゴシック" w:hAnsi="ＭＳ ゴシック" w:hint="eastAsia"/>
                <w:color w:val="000000"/>
              </w:rPr>
              <w:t>副作用の</w:t>
            </w:r>
            <w:r w:rsidRPr="004D3E0E">
              <w:rPr>
                <w:rFonts w:ascii="ＭＳ ゴシック" w:eastAsia="ＭＳ ゴシック" w:hAnsi="ＭＳ ゴシック" w:hint="eastAsia"/>
              </w:rPr>
              <w:t>防止などの面で</w:t>
            </w:r>
            <w:r w:rsidRPr="004D3E0E">
              <w:rPr>
                <w:rFonts w:ascii="ＭＳ ゴシック" w:eastAsia="ＭＳ ゴシック" w:hAnsi="ＭＳ ゴシック" w:hint="eastAsia"/>
                <w:color w:val="000000"/>
              </w:rPr>
              <w:t>重要な役割を担っている。患者に薬効を説明することで処方の間違いや患者の取り違いを防ぐことにつながる場合もあり、事故防止の観</w:t>
            </w:r>
            <w:r w:rsidRPr="004D3E0E">
              <w:rPr>
                <w:rFonts w:ascii="ＭＳ ゴシック" w:eastAsia="ＭＳ ゴシック" w:hAnsi="ＭＳ ゴシック" w:hint="eastAsia"/>
                <w:color w:val="000000"/>
              </w:rPr>
              <w:lastRenderedPageBreak/>
              <w:t>点からも服薬指導は大変重要である。</w:t>
            </w:r>
            <w:r w:rsidRPr="004D3E0E">
              <w:rPr>
                <w:rFonts w:ascii="ＭＳ ゴシック" w:eastAsia="ＭＳ ゴシック" w:hAnsi="ＭＳ ゴシック" w:hint="eastAsia"/>
                <w:color w:val="FF0000"/>
              </w:rPr>
              <w:t>また、ポリファーマシーにおいては、薬物療法の様々な場面で多職種間および職種内の協働は今後ますます重要になる。特に、薬剤師は、</w:t>
            </w:r>
            <w:r w:rsidR="00CB6728" w:rsidRPr="004D3E0E">
              <w:rPr>
                <w:rFonts w:ascii="ＭＳ ゴシック" w:eastAsia="ＭＳ ゴシック" w:hAnsi="ＭＳ ゴシック" w:hint="eastAsia"/>
                <w:color w:val="FF0000"/>
              </w:rPr>
              <w:t>医師･歯科医師とともに</w:t>
            </w:r>
            <w:r w:rsidRPr="004D3E0E">
              <w:rPr>
                <w:rFonts w:ascii="ＭＳ ゴシック" w:eastAsia="ＭＳ ゴシック" w:hAnsi="ＭＳ ゴシック" w:hint="eastAsia"/>
                <w:color w:val="FF0000"/>
              </w:rPr>
              <w:t>薬物療法で中心的な役割を果たすことが求められる。</w:t>
            </w:r>
          </w:p>
          <w:p w14:paraId="5A58F6EC" w14:textId="4B7C7DCC" w:rsidR="00C96713" w:rsidRPr="004D3E0E" w:rsidRDefault="00C96713" w:rsidP="000673BA">
            <w:pPr>
              <w:ind w:leftChars="6" w:left="13" w:rightChars="6" w:right="13" w:firstLineChars="100" w:firstLine="220"/>
              <w:rPr>
                <w:rFonts w:ascii="ＭＳ ゴシック" w:eastAsia="ＭＳ ゴシック" w:hAnsi="ＭＳ ゴシック"/>
                <w:b/>
                <w:color w:val="000000"/>
              </w:rPr>
            </w:pPr>
            <w:r w:rsidRPr="004D3E0E">
              <w:rPr>
                <w:rFonts w:ascii="ＭＳ ゴシック" w:eastAsia="ＭＳ ゴシック" w:hAnsi="ＭＳ ゴシック" w:hint="eastAsia"/>
                <w:color w:val="000000"/>
              </w:rPr>
              <w:t>加えて、医薬品の副作用の発現について経過観察を行うことは、医薬品の安全</w:t>
            </w:r>
            <w:r w:rsidRPr="004D3E0E">
              <w:rPr>
                <w:rFonts w:ascii="ＭＳ ゴシック" w:eastAsia="ＭＳ ゴシック" w:hAnsi="ＭＳ ゴシック" w:hint="eastAsia"/>
                <w:color w:val="FF0000"/>
              </w:rPr>
              <w:t>かつ適正</w:t>
            </w:r>
            <w:r w:rsidRPr="004D3E0E">
              <w:rPr>
                <w:rFonts w:ascii="ＭＳ ゴシック" w:eastAsia="ＭＳ ゴシック" w:hAnsi="ＭＳ ゴシック" w:hint="eastAsia"/>
                <w:color w:val="000000"/>
              </w:rPr>
              <w:t>使用の観点から重要である。重篤な副作用が発現した場合に備え、緊急時の体制整備や夜間・休日を含めた患者からの相談窓口を設置することが望ましい。</w:t>
            </w:r>
            <w:r w:rsidR="00CB6728" w:rsidRPr="00AE36C8">
              <w:rPr>
                <w:rFonts w:ascii="ＭＳ ゴシック" w:eastAsia="ＭＳ ゴシック" w:hAnsi="ＭＳ ゴシック" w:hint="eastAsia"/>
                <w:color w:val="FF0000"/>
              </w:rPr>
              <w:t>また、</w:t>
            </w:r>
            <w:r w:rsidR="002D6917" w:rsidRPr="004D3E0E">
              <w:rPr>
                <w:rFonts w:ascii="ＭＳ ゴシック" w:eastAsia="ＭＳ ゴシック" w:hAnsi="ＭＳ ゴシック" w:hint="eastAsia"/>
                <w:color w:val="FF0000"/>
              </w:rPr>
              <w:t>近年</w:t>
            </w:r>
            <w:r w:rsidR="00CB6728" w:rsidRPr="004D3E0E">
              <w:rPr>
                <w:rFonts w:ascii="ＭＳ ゴシック" w:eastAsia="ＭＳ ゴシック" w:hAnsi="ＭＳ ゴシック" w:hint="eastAsia"/>
                <w:color w:val="FF0000"/>
              </w:rPr>
              <w:t>、薬剤師には効果･副作用発現の観察も含め継続した</w:t>
            </w:r>
            <w:r w:rsidR="0096768E">
              <w:rPr>
                <w:rFonts w:ascii="ＭＳ ゴシック" w:eastAsia="ＭＳ ゴシック" w:hAnsi="ＭＳ ゴシック" w:hint="eastAsia"/>
                <w:color w:val="FF0000"/>
              </w:rPr>
              <w:t>薬学</w:t>
            </w:r>
            <w:r w:rsidR="00CB6728" w:rsidRPr="004D3E0E">
              <w:rPr>
                <w:rFonts w:ascii="ＭＳ ゴシック" w:eastAsia="ＭＳ ゴシック" w:hAnsi="ＭＳ ゴシック" w:hint="eastAsia"/>
                <w:color w:val="FF0000"/>
              </w:rPr>
              <w:t>管理が求められている。</w:t>
            </w:r>
          </w:p>
        </w:tc>
      </w:tr>
    </w:tbl>
    <w:p w14:paraId="4DAC3E87" w14:textId="77777777" w:rsidR="00C96713" w:rsidRDefault="00C96713" w:rsidP="00E75147">
      <w:pPr>
        <w:ind w:left="426" w:hanging="426"/>
        <w:rPr>
          <w:rFonts w:ascii="ＭＳ ゴシック" w:eastAsia="ＭＳ ゴシック" w:hAnsi="ＭＳ ゴシック"/>
          <w:b/>
          <w:color w:val="000000"/>
        </w:rPr>
      </w:pPr>
    </w:p>
    <w:p w14:paraId="63E79F00"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7CBBAA9" w14:textId="31C702BE" w:rsidR="00C96713" w:rsidRPr="006C126B" w:rsidRDefault="00C96713" w:rsidP="000F68C3">
      <w:pPr>
        <w:pStyle w:val="ad"/>
        <w:numPr>
          <w:ilvl w:val="0"/>
          <w:numId w:val="18"/>
        </w:numPr>
        <w:ind w:leftChars="0"/>
        <w:outlineLvl w:val="0"/>
        <w:rPr>
          <w:rFonts w:ascii="ＭＳ ゴシック" w:eastAsia="ＭＳ ゴシック" w:hAnsi="ＭＳ ゴシック"/>
          <w:b/>
          <w:color w:val="000000"/>
        </w:rPr>
      </w:pPr>
      <w:r w:rsidRPr="006C126B">
        <w:rPr>
          <w:rFonts w:ascii="ＭＳ ゴシック" w:eastAsia="ＭＳ ゴシック" w:hAnsi="ＭＳ ゴシック" w:hint="eastAsia"/>
          <w:b/>
          <w:color w:val="000000"/>
        </w:rPr>
        <w:t>患者情報の収集・管理・活用</w:t>
      </w:r>
    </w:p>
    <w:p w14:paraId="6DC4C24E" w14:textId="012068B5" w:rsidR="00C96713" w:rsidRDefault="00C96713" w:rsidP="000F68C3">
      <w:pPr>
        <w:pStyle w:val="dddd"/>
        <w:numPr>
          <w:ilvl w:val="0"/>
          <w:numId w:val="12"/>
        </w:numPr>
        <w:ind w:leftChars="0" w:firstLineChars="0"/>
      </w:pPr>
      <w:r w:rsidRPr="000655D6">
        <w:rPr>
          <w:rFonts w:hint="eastAsia"/>
        </w:rPr>
        <w:t>患者情報の収集・管理</w:t>
      </w:r>
    </w:p>
    <w:p w14:paraId="305F0D2B" w14:textId="53BEF6E0" w:rsidR="00C96713" w:rsidRPr="00905618" w:rsidRDefault="00674848" w:rsidP="00674848">
      <w:pPr>
        <w:pStyle w:val="eeee"/>
        <w:ind w:left="1410" w:hanging="200"/>
      </w:pPr>
      <w:r>
        <w:rPr>
          <w:rFonts w:hint="eastAsia"/>
        </w:rPr>
        <w:t>・</w:t>
      </w:r>
      <w:r w:rsidR="00C96713" w:rsidRPr="00905618">
        <w:rPr>
          <w:rFonts w:hint="eastAsia"/>
        </w:rPr>
        <w:t>患者の既往歴、妊娠・授乳、副作用歴・アレルギー歴</w:t>
      </w:r>
      <w:r w:rsidR="00CB6728" w:rsidRPr="00905618">
        <w:rPr>
          <w:rFonts w:hint="eastAsia"/>
        </w:rPr>
        <w:t>、</w:t>
      </w:r>
      <w:r w:rsidR="00C96713" w:rsidRPr="00905618">
        <w:rPr>
          <w:rFonts w:hint="eastAsia"/>
          <w:color w:val="FF0000"/>
        </w:rPr>
        <w:t>生活像</w:t>
      </w:r>
    </w:p>
    <w:p w14:paraId="3BEA6366" w14:textId="6A9D1B5E" w:rsidR="00CB6728" w:rsidRPr="00905618" w:rsidRDefault="00674848" w:rsidP="00674848">
      <w:pPr>
        <w:pStyle w:val="eeee"/>
        <w:ind w:left="1410" w:hanging="200"/>
        <w:rPr>
          <w:color w:val="FF0000"/>
        </w:rPr>
      </w:pPr>
      <w:r>
        <w:rPr>
          <w:rFonts w:hint="eastAsia"/>
          <w:color w:val="FF0000"/>
        </w:rPr>
        <w:t>・</w:t>
      </w:r>
      <w:r w:rsidR="00CB6728" w:rsidRPr="00905618">
        <w:rPr>
          <w:rFonts w:hint="eastAsia"/>
          <w:color w:val="FF0000"/>
        </w:rPr>
        <w:t>臨床検査値</w:t>
      </w:r>
    </w:p>
    <w:p w14:paraId="4988F493" w14:textId="2B5E914E" w:rsidR="00C96713" w:rsidRPr="00905618" w:rsidRDefault="00674848" w:rsidP="00674848">
      <w:pPr>
        <w:pStyle w:val="eeee"/>
        <w:ind w:left="1410" w:hanging="200"/>
      </w:pPr>
      <w:r>
        <w:rPr>
          <w:rFonts w:hint="eastAsia"/>
        </w:rPr>
        <w:t>・</w:t>
      </w:r>
      <w:r w:rsidR="00C96713" w:rsidRPr="00905618">
        <w:rPr>
          <w:rFonts w:hint="eastAsia"/>
        </w:rPr>
        <w:t>小児、高齢者の年齢、体重</w:t>
      </w:r>
    </w:p>
    <w:p w14:paraId="261B8FF5" w14:textId="4035CE33" w:rsidR="00C96713" w:rsidRPr="00905618" w:rsidRDefault="00674848" w:rsidP="00674848">
      <w:pPr>
        <w:pStyle w:val="eeee"/>
        <w:ind w:left="1410" w:hanging="200"/>
      </w:pPr>
      <w:r>
        <w:rPr>
          <w:rFonts w:hint="eastAsia"/>
        </w:rPr>
        <w:t>・</w:t>
      </w:r>
      <w:r w:rsidR="00C96713" w:rsidRPr="00905618">
        <w:rPr>
          <w:rFonts w:hint="eastAsia"/>
        </w:rPr>
        <w:t>他科受診、他剤併用（</w:t>
      </w:r>
      <w:r w:rsidR="00211964" w:rsidRPr="006838A8">
        <w:rPr>
          <w:rFonts w:hint="eastAsia"/>
          <w:color w:val="FF0000"/>
        </w:rPr>
        <w:t>要指導医薬品、</w:t>
      </w:r>
      <w:r w:rsidR="00C96713" w:rsidRPr="00905618">
        <w:rPr>
          <w:rFonts w:hint="eastAsia"/>
        </w:rPr>
        <w:t>一般用医薬品、健康食品</w:t>
      </w:r>
      <w:r w:rsidR="00211964" w:rsidRPr="006838A8">
        <w:rPr>
          <w:rFonts w:hint="eastAsia"/>
          <w:color w:val="FF0000"/>
        </w:rPr>
        <w:t>等</w:t>
      </w:r>
      <w:r w:rsidR="00C96713" w:rsidRPr="00905618">
        <w:rPr>
          <w:rFonts w:hint="eastAsia"/>
        </w:rPr>
        <w:t>を含む）</w:t>
      </w:r>
    </w:p>
    <w:p w14:paraId="4B6616EB" w14:textId="4900D91F" w:rsidR="00C96713" w:rsidRDefault="00674848" w:rsidP="00674848">
      <w:pPr>
        <w:pStyle w:val="eeee"/>
        <w:ind w:left="1410" w:hanging="200"/>
      </w:pPr>
      <w:r>
        <w:rPr>
          <w:rFonts w:hint="eastAsia"/>
        </w:rPr>
        <w:t>・</w:t>
      </w:r>
      <w:r w:rsidR="00C96713" w:rsidRPr="00905618">
        <w:rPr>
          <w:rFonts w:hint="eastAsia"/>
        </w:rPr>
        <w:t>嗜好（たばこ、アルコール等）など</w:t>
      </w:r>
    </w:p>
    <w:p w14:paraId="33F971AA" w14:textId="313D162A" w:rsidR="00674848" w:rsidRDefault="00674848" w:rsidP="000F68C3">
      <w:pPr>
        <w:pStyle w:val="dddd"/>
        <w:numPr>
          <w:ilvl w:val="0"/>
          <w:numId w:val="12"/>
        </w:numPr>
        <w:ind w:leftChars="0" w:firstLineChars="0"/>
      </w:pPr>
      <w:r w:rsidRPr="00317BBC">
        <w:rPr>
          <w:rFonts w:hint="eastAsia"/>
        </w:rPr>
        <w:t>患者情報の活用</w:t>
      </w:r>
    </w:p>
    <w:p w14:paraId="75EC3121" w14:textId="5CE3208D" w:rsidR="00CB6728" w:rsidRDefault="005C7A9A" w:rsidP="005C7A9A">
      <w:pPr>
        <w:pStyle w:val="eeee"/>
        <w:ind w:left="1410" w:hanging="200"/>
        <w:rPr>
          <w:color w:val="FF0000"/>
        </w:rPr>
      </w:pPr>
      <w:r w:rsidRPr="004D3E0E">
        <w:rPr>
          <w:rFonts w:hint="eastAsia"/>
          <w:color w:val="FF0000"/>
        </w:rPr>
        <w:t>・</w:t>
      </w:r>
      <w:r w:rsidR="00CB6728" w:rsidRPr="004D3E0E">
        <w:rPr>
          <w:rFonts w:hint="eastAsia"/>
          <w:color w:val="FF0000"/>
        </w:rPr>
        <w:t>患者情報を収集し、薬剤服用歴を作成･管理する。</w:t>
      </w:r>
    </w:p>
    <w:p w14:paraId="1064A914" w14:textId="2AE4EF12" w:rsidR="003B2B0B" w:rsidRPr="004D3E0E" w:rsidRDefault="003B2B0B" w:rsidP="005C7A9A">
      <w:pPr>
        <w:pStyle w:val="eeee"/>
        <w:ind w:left="1410" w:hanging="200"/>
        <w:rPr>
          <w:color w:val="FF0000"/>
        </w:rPr>
      </w:pPr>
      <w:r>
        <w:rPr>
          <w:rFonts w:hint="eastAsia"/>
          <w:color w:val="FF0000"/>
        </w:rPr>
        <w:t>・お薬手帳</w:t>
      </w:r>
    </w:p>
    <w:p w14:paraId="0125A8CB" w14:textId="06ED927D" w:rsidR="00CB6728" w:rsidRPr="004D3E0E" w:rsidRDefault="005C7A9A" w:rsidP="005C7A9A">
      <w:pPr>
        <w:pStyle w:val="eeee"/>
        <w:ind w:left="1410" w:hanging="200"/>
        <w:rPr>
          <w:color w:val="FF0000"/>
        </w:rPr>
      </w:pPr>
      <w:r w:rsidRPr="004D3E0E">
        <w:rPr>
          <w:rFonts w:hint="eastAsia"/>
          <w:color w:val="FF0000"/>
        </w:rPr>
        <w:t>・</w:t>
      </w:r>
      <w:r w:rsidR="00D51B06" w:rsidRPr="004D3E0E">
        <w:rPr>
          <w:rFonts w:hint="eastAsia"/>
          <w:color w:val="FF0000"/>
        </w:rPr>
        <w:t>他職種との情報共有</w:t>
      </w:r>
    </w:p>
    <w:p w14:paraId="167ABBE7" w14:textId="02927562" w:rsidR="00D51B06" w:rsidRPr="004D3E0E" w:rsidRDefault="005C7A9A" w:rsidP="005C7A9A">
      <w:pPr>
        <w:pStyle w:val="eeee"/>
        <w:ind w:left="1410" w:hanging="200"/>
        <w:rPr>
          <w:color w:val="FF0000"/>
        </w:rPr>
      </w:pPr>
      <w:r w:rsidRPr="004D3E0E">
        <w:rPr>
          <w:rFonts w:hint="eastAsia"/>
          <w:color w:val="FF0000"/>
        </w:rPr>
        <w:t>・</w:t>
      </w:r>
      <w:r w:rsidR="00D51B06" w:rsidRPr="004D3E0E">
        <w:rPr>
          <w:rFonts w:hint="eastAsia"/>
          <w:color w:val="FF0000"/>
        </w:rPr>
        <w:t>地域医療ネットワークの利活用</w:t>
      </w:r>
    </w:p>
    <w:p w14:paraId="27186F69" w14:textId="77777777" w:rsidR="00CB6728" w:rsidRPr="004D3E0E" w:rsidRDefault="00CB6728" w:rsidP="00E75147">
      <w:pPr>
        <w:ind w:left="426" w:hanging="426"/>
        <w:rPr>
          <w:rFonts w:asciiTheme="majorEastAsia" w:eastAsiaTheme="majorEastAsia" w:hAnsiTheme="majorEastAsia"/>
          <w:dstrike/>
          <w:color w:val="FF0000"/>
        </w:rPr>
      </w:pPr>
    </w:p>
    <w:p w14:paraId="2292C164" w14:textId="22A6E3AD" w:rsidR="00C96713" w:rsidRPr="004D3E0E" w:rsidRDefault="00C96713" w:rsidP="000F68C3">
      <w:pPr>
        <w:pStyle w:val="aaaa"/>
        <w:numPr>
          <w:ilvl w:val="0"/>
          <w:numId w:val="18"/>
        </w:numPr>
        <w:ind w:firstLineChars="0"/>
        <w:rPr>
          <w:b w:val="0"/>
        </w:rPr>
      </w:pPr>
      <w:r w:rsidRPr="004D3E0E">
        <w:rPr>
          <w:rFonts w:hint="eastAsia"/>
        </w:rPr>
        <w:t>調剤</w:t>
      </w:r>
    </w:p>
    <w:p w14:paraId="7311D57E" w14:textId="2F9C8FC8" w:rsidR="00C96713" w:rsidRPr="004D3E0E" w:rsidRDefault="00C96713" w:rsidP="0007783F">
      <w:pPr>
        <w:pStyle w:val="bbbbb"/>
        <w:ind w:left="330" w:hanging="220"/>
      </w:pPr>
      <w:r w:rsidRPr="004D3E0E">
        <w:rPr>
          <w:rFonts w:hint="eastAsia"/>
        </w:rPr>
        <w:t>（１）処方</w:t>
      </w:r>
      <w:r w:rsidR="00D51B06" w:rsidRPr="004D3E0E">
        <w:rPr>
          <w:rFonts w:hint="eastAsia"/>
        </w:rPr>
        <w:t>監</w:t>
      </w:r>
      <w:r w:rsidRPr="004D3E0E">
        <w:rPr>
          <w:rFonts w:hint="eastAsia"/>
        </w:rPr>
        <w:t>査</w:t>
      </w:r>
    </w:p>
    <w:p w14:paraId="0E383D82" w14:textId="38C38052" w:rsidR="00C96713" w:rsidRPr="002D6917" w:rsidRDefault="00C96713" w:rsidP="0007783F">
      <w:pPr>
        <w:tabs>
          <w:tab w:val="num" w:pos="1495"/>
          <w:tab w:val="left" w:pos="7020"/>
        </w:tabs>
        <w:ind w:leftChars="200" w:left="440" w:firstLineChars="100" w:firstLine="220"/>
        <w:rPr>
          <w:rFonts w:ascii="ＭＳ ゴシック" w:eastAsia="ＭＳ ゴシック" w:hAnsi="ＭＳ ゴシック"/>
          <w:color w:val="000000"/>
        </w:rPr>
      </w:pPr>
      <w:r w:rsidRPr="004D3E0E">
        <w:rPr>
          <w:rFonts w:ascii="ＭＳ ゴシック" w:eastAsia="ＭＳ ゴシック" w:hAnsi="ＭＳ ゴシック" w:hint="eastAsia"/>
          <w:color w:val="000000"/>
        </w:rPr>
        <w:t>無理な判読、判読間違いは重大な事故の原因となるため、慎重に確認する。</w:t>
      </w:r>
      <w:r w:rsidR="00774866" w:rsidRPr="004D3E0E">
        <w:rPr>
          <w:rFonts w:ascii="ＭＳ ゴシック" w:eastAsia="ＭＳ ゴシック" w:hAnsi="ＭＳ ゴシック" w:hint="eastAsia"/>
          <w:color w:val="FF0000"/>
        </w:rPr>
        <w:t>なお、処方箋に</w:t>
      </w:r>
      <w:r w:rsidR="00774866" w:rsidRPr="00774866">
        <w:rPr>
          <w:rFonts w:ascii="ＭＳ ゴシック" w:eastAsia="ＭＳ ゴシック" w:hAnsi="ＭＳ ゴシック" w:hint="eastAsia"/>
          <w:color w:val="FF0000"/>
        </w:rPr>
        <w:t>は、先発医薬品名、後発医薬品名、一般名等を用いて記載されるため、</w:t>
      </w:r>
      <w:r w:rsidR="00EF413B">
        <w:rPr>
          <w:rFonts w:ascii="ＭＳ ゴシック" w:eastAsia="ＭＳ ゴシック" w:hAnsi="ＭＳ ゴシック" w:hint="eastAsia"/>
          <w:color w:val="FF0000"/>
        </w:rPr>
        <w:t>医薬品</w:t>
      </w:r>
      <w:r w:rsidR="00774866" w:rsidRPr="00774866">
        <w:rPr>
          <w:rFonts w:ascii="ＭＳ ゴシック" w:eastAsia="ＭＳ ゴシック" w:hAnsi="ＭＳ ゴシック" w:hint="eastAsia"/>
          <w:color w:val="FF0000"/>
        </w:rPr>
        <w:t>の確定に注意を要する。</w:t>
      </w:r>
    </w:p>
    <w:p w14:paraId="52D44327" w14:textId="53B974B3" w:rsidR="0007783F" w:rsidRDefault="0007783F" w:rsidP="000F68C3">
      <w:pPr>
        <w:pStyle w:val="dddd"/>
        <w:numPr>
          <w:ilvl w:val="0"/>
          <w:numId w:val="12"/>
        </w:numPr>
        <w:ind w:leftChars="0" w:firstLineChars="0"/>
      </w:pPr>
      <w:r w:rsidRPr="002D6917">
        <w:rPr>
          <w:rFonts w:hint="eastAsia"/>
        </w:rPr>
        <w:t>処方箋の記載事項の確認</w:t>
      </w:r>
    </w:p>
    <w:p w14:paraId="618E9517" w14:textId="3F6365F0" w:rsidR="00D10B9A" w:rsidRDefault="0007783F" w:rsidP="0007783F">
      <w:pPr>
        <w:pStyle w:val="eeee"/>
        <w:ind w:left="1410" w:hanging="200"/>
      </w:pPr>
      <w:r>
        <w:rPr>
          <w:rFonts w:hint="eastAsia"/>
        </w:rPr>
        <w:t>・</w:t>
      </w:r>
      <w:r w:rsidR="00D10B9A">
        <w:rPr>
          <w:rFonts w:hint="eastAsia"/>
        </w:rPr>
        <w:t>処方年月日、患者氏名、性別、年齢等</w:t>
      </w:r>
    </w:p>
    <w:p w14:paraId="615C9A4B" w14:textId="50B15979" w:rsidR="00D10B9A" w:rsidRDefault="0007783F" w:rsidP="0007783F">
      <w:pPr>
        <w:pStyle w:val="eeee"/>
        <w:ind w:left="1410" w:hanging="200"/>
      </w:pPr>
      <w:r>
        <w:rPr>
          <w:rFonts w:hint="eastAsia"/>
        </w:rPr>
        <w:t>・</w:t>
      </w:r>
      <w:r w:rsidR="00D10B9A">
        <w:rPr>
          <w:rFonts w:hint="eastAsia"/>
        </w:rPr>
        <w:t>医薬品名、剤形、規格、含量、濃度（％）等</w:t>
      </w:r>
    </w:p>
    <w:p w14:paraId="4E30C958" w14:textId="38098C6A" w:rsidR="00C96713" w:rsidRPr="00905618" w:rsidRDefault="0007783F" w:rsidP="0007783F">
      <w:pPr>
        <w:pStyle w:val="eeee"/>
        <w:ind w:left="1410" w:hanging="200"/>
      </w:pPr>
      <w:r>
        <w:rPr>
          <w:rFonts w:hint="eastAsia"/>
        </w:rPr>
        <w:t>・</w:t>
      </w:r>
      <w:r w:rsidR="00C96713" w:rsidRPr="00905618">
        <w:rPr>
          <w:rFonts w:hint="eastAsia"/>
        </w:rPr>
        <w:t>用法・用量（特に小児、高齢者）</w:t>
      </w:r>
    </w:p>
    <w:p w14:paraId="40A908E4" w14:textId="2B135E02" w:rsidR="00C96713" w:rsidRPr="00905618" w:rsidRDefault="0007783F" w:rsidP="00A95EE4">
      <w:pPr>
        <w:pStyle w:val="eeee"/>
        <w:ind w:left="1410" w:hanging="200"/>
        <w:jc w:val="left"/>
      </w:pPr>
      <w:r>
        <w:rPr>
          <w:rFonts w:hint="eastAsia"/>
        </w:rPr>
        <w:t>・</w:t>
      </w:r>
      <w:r w:rsidR="00C96713" w:rsidRPr="00905618">
        <w:rPr>
          <w:rFonts w:hint="eastAsia"/>
        </w:rPr>
        <w:t>投与期間（特に休薬期間が設けられている医薬品や服薬期間の管理が必要な医薬品、定期的検査が必要な医薬品等）</w:t>
      </w:r>
    </w:p>
    <w:p w14:paraId="2FC6D717" w14:textId="438D5463" w:rsidR="00C96713" w:rsidRDefault="0007783F" w:rsidP="0007783F">
      <w:pPr>
        <w:pStyle w:val="eeee"/>
        <w:ind w:left="1410" w:hanging="200"/>
      </w:pPr>
      <w:r>
        <w:rPr>
          <w:rFonts w:hint="eastAsia"/>
        </w:rPr>
        <w:t>・</w:t>
      </w:r>
      <w:r w:rsidR="00C96713" w:rsidRPr="00905618">
        <w:rPr>
          <w:rFonts w:hint="eastAsia"/>
        </w:rPr>
        <w:t>重複投与、相互作用、配合変化、医薬品の安定性等</w:t>
      </w:r>
    </w:p>
    <w:p w14:paraId="166C9C3F" w14:textId="455FFB0C" w:rsidR="0007783F" w:rsidRDefault="0007783F" w:rsidP="000F68C3">
      <w:pPr>
        <w:pStyle w:val="dddd"/>
        <w:numPr>
          <w:ilvl w:val="0"/>
          <w:numId w:val="12"/>
        </w:numPr>
        <w:ind w:leftChars="0" w:firstLineChars="0"/>
      </w:pPr>
      <w:r w:rsidRPr="00891D42">
        <w:rPr>
          <w:rFonts w:hint="eastAsia"/>
        </w:rPr>
        <w:t>患者情報・薬歴に基づいた処方内容の確認</w:t>
      </w:r>
    </w:p>
    <w:p w14:paraId="5C469E16" w14:textId="77777777" w:rsidR="00D10B9A" w:rsidRDefault="0007783F" w:rsidP="00211964">
      <w:pPr>
        <w:pStyle w:val="eeee"/>
        <w:ind w:left="1410" w:hanging="200"/>
      </w:pPr>
      <w:r>
        <w:rPr>
          <w:rFonts w:hint="eastAsia"/>
        </w:rPr>
        <w:t>・</w:t>
      </w:r>
      <w:r w:rsidR="00D10B9A">
        <w:rPr>
          <w:rFonts w:hint="eastAsia"/>
        </w:rPr>
        <w:t>重複</w:t>
      </w:r>
      <w:r w:rsidR="00C96713" w:rsidRPr="00905618">
        <w:rPr>
          <w:rFonts w:hint="eastAsia"/>
        </w:rPr>
        <w:t>投与</w:t>
      </w:r>
      <w:r w:rsidR="00D10B9A">
        <w:rPr>
          <w:rFonts w:hint="eastAsia"/>
        </w:rPr>
        <w:t>、投与禁忌、相互作用、</w:t>
      </w:r>
      <w:r w:rsidR="00C96713" w:rsidRPr="00905618">
        <w:rPr>
          <w:rFonts w:hint="eastAsia"/>
        </w:rPr>
        <w:t>アレルギー歴、副作用歴</w:t>
      </w:r>
      <w:r w:rsidR="00D10B9A">
        <w:rPr>
          <w:rFonts w:hint="eastAsia"/>
        </w:rPr>
        <w:t>等</w:t>
      </w:r>
    </w:p>
    <w:p w14:paraId="0D0C389F" w14:textId="1DD3AAA8" w:rsidR="00C96713" w:rsidRPr="00AE36C8" w:rsidRDefault="00211964" w:rsidP="00211964">
      <w:pPr>
        <w:pStyle w:val="eeee"/>
        <w:ind w:left="1410" w:hanging="200"/>
        <w:rPr>
          <w:color w:val="FF0000"/>
        </w:rPr>
      </w:pPr>
      <w:r w:rsidRPr="00AE36C8">
        <w:rPr>
          <w:rFonts w:hint="eastAsia"/>
          <w:color w:val="FF0000"/>
        </w:rPr>
        <w:t>・患者から聴取した疾病の情報</w:t>
      </w:r>
    </w:p>
    <w:p w14:paraId="0792D0A4" w14:textId="47BB0DCF" w:rsidR="00211964" w:rsidRPr="00AE36C8" w:rsidRDefault="00211964" w:rsidP="00211964">
      <w:pPr>
        <w:pStyle w:val="eeee"/>
        <w:ind w:left="1410" w:hanging="200"/>
        <w:rPr>
          <w:color w:val="FF0000"/>
        </w:rPr>
      </w:pPr>
      <w:r w:rsidRPr="00AE36C8">
        <w:rPr>
          <w:rFonts w:hint="eastAsia"/>
          <w:color w:val="FF0000"/>
        </w:rPr>
        <w:t>・来局間隔の妥当性、服薬状況</w:t>
      </w:r>
    </w:p>
    <w:p w14:paraId="1EB67085" w14:textId="77777777" w:rsidR="00D10B9A" w:rsidRDefault="00D10B9A" w:rsidP="000F6565">
      <w:pPr>
        <w:pStyle w:val="bbbbb"/>
        <w:ind w:left="330" w:hanging="220"/>
      </w:pPr>
    </w:p>
    <w:p w14:paraId="28E4E8E8" w14:textId="55043D74" w:rsidR="00C96713" w:rsidRPr="00905618" w:rsidRDefault="00C96713" w:rsidP="000F6565">
      <w:pPr>
        <w:pStyle w:val="bbbbb"/>
        <w:ind w:left="330" w:hanging="220"/>
      </w:pPr>
      <w:r w:rsidRPr="00905618">
        <w:rPr>
          <w:rFonts w:hint="eastAsia"/>
        </w:rPr>
        <w:t>（２）疑義照会</w:t>
      </w:r>
    </w:p>
    <w:p w14:paraId="70C7C825" w14:textId="6610CDB1" w:rsidR="00C96713" w:rsidRPr="004D3E0E" w:rsidRDefault="00C96713" w:rsidP="00A95EE4">
      <w:pPr>
        <w:tabs>
          <w:tab w:val="left" w:pos="7020"/>
        </w:tabs>
        <w:ind w:leftChars="200" w:left="440" w:firstLineChars="100" w:firstLine="220"/>
        <w:jc w:val="left"/>
        <w:rPr>
          <w:rFonts w:ascii="ＭＳ ゴシック" w:eastAsia="ＭＳ ゴシック" w:hAnsi="ＭＳ ゴシック"/>
          <w:color w:val="000000"/>
        </w:rPr>
      </w:pPr>
      <w:r w:rsidRPr="004D3E0E">
        <w:rPr>
          <w:rFonts w:ascii="ＭＳ ゴシック" w:eastAsia="ＭＳ ゴシック" w:hAnsi="ＭＳ ゴシック" w:hint="eastAsia"/>
          <w:color w:val="000000"/>
        </w:rPr>
        <w:t>処方内容に疑義がある場合には処方医への問い合わせを行い、必ず疑義が解決されてから</w:t>
      </w:r>
      <w:r w:rsidR="000251AA" w:rsidRPr="004D3E0E">
        <w:rPr>
          <w:rFonts w:ascii="ＭＳ ゴシック" w:eastAsia="ＭＳ ゴシック" w:hAnsi="ＭＳ ゴシック" w:hint="eastAsia"/>
          <w:color w:val="000000"/>
        </w:rPr>
        <w:t>調製</w:t>
      </w:r>
      <w:r w:rsidRPr="004D3E0E">
        <w:rPr>
          <w:rFonts w:ascii="ＭＳ ゴシック" w:eastAsia="ＭＳ ゴシック" w:hAnsi="ＭＳ ゴシック" w:hint="eastAsia"/>
          <w:color w:val="000000"/>
        </w:rPr>
        <w:t>を行う。</w:t>
      </w:r>
    </w:p>
    <w:p w14:paraId="333020A3" w14:textId="4F690340" w:rsidR="000F6565" w:rsidRPr="004D3E0E" w:rsidRDefault="000F6565" w:rsidP="000F68C3">
      <w:pPr>
        <w:pStyle w:val="dddd"/>
        <w:numPr>
          <w:ilvl w:val="0"/>
          <w:numId w:val="12"/>
        </w:numPr>
        <w:ind w:leftChars="0" w:firstLineChars="0"/>
      </w:pPr>
      <w:r w:rsidRPr="004D3E0E">
        <w:rPr>
          <w:rFonts w:hint="eastAsia"/>
        </w:rPr>
        <w:t>疑義内容の確認</w:t>
      </w:r>
    </w:p>
    <w:p w14:paraId="65F18C6A" w14:textId="3E6BCDDC" w:rsidR="00D51B06" w:rsidRPr="004D3E0E" w:rsidRDefault="00D51B06" w:rsidP="000F68C3">
      <w:pPr>
        <w:pStyle w:val="dddd"/>
        <w:numPr>
          <w:ilvl w:val="0"/>
          <w:numId w:val="12"/>
        </w:numPr>
        <w:ind w:leftChars="0" w:firstLineChars="0"/>
      </w:pPr>
      <w:r w:rsidRPr="004D3E0E">
        <w:rPr>
          <w:rFonts w:hint="eastAsia"/>
          <w:color w:val="FF0000"/>
        </w:rPr>
        <w:t>必要に応じた処方提案</w:t>
      </w:r>
    </w:p>
    <w:p w14:paraId="75C8AA18" w14:textId="77777777" w:rsidR="00C96713" w:rsidRPr="004D3E0E" w:rsidRDefault="00C96713" w:rsidP="000F68C3">
      <w:pPr>
        <w:pStyle w:val="dddd"/>
        <w:numPr>
          <w:ilvl w:val="0"/>
          <w:numId w:val="12"/>
        </w:numPr>
        <w:ind w:leftChars="0" w:firstLineChars="0"/>
      </w:pPr>
      <w:r w:rsidRPr="004D3E0E">
        <w:rPr>
          <w:rFonts w:hint="eastAsia"/>
        </w:rPr>
        <w:t>疑義照会後の対応と記録</w:t>
      </w:r>
    </w:p>
    <w:p w14:paraId="2E3260D8" w14:textId="6A058D75" w:rsidR="00C96713" w:rsidRDefault="0016771D" w:rsidP="0016771D">
      <w:pPr>
        <w:pStyle w:val="eeee"/>
        <w:ind w:left="1410" w:hanging="200"/>
      </w:pPr>
      <w:r w:rsidRPr="004D3E0E">
        <w:rPr>
          <w:rFonts w:hint="eastAsia"/>
        </w:rPr>
        <w:t>・</w:t>
      </w:r>
      <w:r w:rsidR="00C96713" w:rsidRPr="004D3E0E">
        <w:rPr>
          <w:rFonts w:hint="eastAsia"/>
        </w:rPr>
        <w:t>照会内容、処方変更の内容、照会者及び回答者を調剤録等に記録</w:t>
      </w:r>
    </w:p>
    <w:p w14:paraId="7210A2D5" w14:textId="77777777" w:rsidR="00767B09" w:rsidRPr="004D3E0E" w:rsidRDefault="00767B09" w:rsidP="0016771D">
      <w:pPr>
        <w:pStyle w:val="eeee"/>
        <w:ind w:left="1410" w:hanging="200"/>
      </w:pPr>
    </w:p>
    <w:p w14:paraId="35A142F5" w14:textId="12C6CABB" w:rsidR="004A390C" w:rsidRPr="00767B09" w:rsidRDefault="0096768E" w:rsidP="0096768E">
      <w:pPr>
        <w:pStyle w:val="aaaa"/>
        <w:ind w:firstLineChars="50" w:firstLine="110"/>
        <w:rPr>
          <w:rFonts w:asciiTheme="majorEastAsia" w:eastAsiaTheme="majorEastAsia" w:hAnsiTheme="majorEastAsia"/>
          <w:b w:val="0"/>
          <w:color w:val="FF0000"/>
          <w:szCs w:val="22"/>
        </w:rPr>
      </w:pPr>
      <w:r w:rsidRPr="00767B09">
        <w:rPr>
          <w:rFonts w:asciiTheme="majorEastAsia" w:eastAsiaTheme="majorEastAsia" w:hAnsiTheme="majorEastAsia" w:hint="eastAsia"/>
          <w:b w:val="0"/>
          <w:color w:val="FF0000"/>
          <w:szCs w:val="22"/>
        </w:rPr>
        <w:t>（３）</w:t>
      </w:r>
      <w:r w:rsidR="00767B09">
        <w:rPr>
          <w:rFonts w:asciiTheme="majorEastAsia" w:eastAsiaTheme="majorEastAsia" w:hAnsiTheme="majorEastAsia" w:hint="eastAsia"/>
          <w:b w:val="0"/>
          <w:color w:val="FF0000"/>
          <w:szCs w:val="22"/>
        </w:rPr>
        <w:t>調製</w:t>
      </w:r>
      <w:r w:rsidR="00767B09" w:rsidRPr="00767B09">
        <w:rPr>
          <w:rFonts w:asciiTheme="majorEastAsia" w:eastAsiaTheme="majorEastAsia" w:hAnsiTheme="majorEastAsia" w:hint="eastAsia"/>
          <w:b w:val="0"/>
          <w:color w:val="FF0000"/>
          <w:szCs w:val="22"/>
        </w:rPr>
        <w:t>すべき薬剤の特定</w:t>
      </w:r>
    </w:p>
    <w:p w14:paraId="0742459D" w14:textId="6C980C21" w:rsidR="00767B09" w:rsidRPr="006838A8" w:rsidRDefault="00767B09" w:rsidP="00767B09">
      <w:pPr>
        <w:pStyle w:val="dddd"/>
        <w:numPr>
          <w:ilvl w:val="0"/>
          <w:numId w:val="12"/>
        </w:numPr>
        <w:ind w:leftChars="0" w:firstLineChars="0"/>
        <w:rPr>
          <w:color w:val="FF0000"/>
        </w:rPr>
      </w:pPr>
      <w:r w:rsidRPr="006838A8">
        <w:rPr>
          <w:rFonts w:hint="eastAsia"/>
          <w:color w:val="FF0000"/>
        </w:rPr>
        <w:t>剤形の検討と選択</w:t>
      </w:r>
    </w:p>
    <w:p w14:paraId="37063865" w14:textId="53330634" w:rsidR="00767B09" w:rsidRPr="006838A8" w:rsidRDefault="00767B09" w:rsidP="00767B09">
      <w:pPr>
        <w:pStyle w:val="eeee"/>
        <w:ind w:leftChars="0" w:left="1300" w:firstLineChars="0" w:firstLine="0"/>
        <w:rPr>
          <w:color w:val="FF0000"/>
        </w:rPr>
      </w:pPr>
      <w:r w:rsidRPr="006838A8">
        <w:rPr>
          <w:rFonts w:hint="eastAsia"/>
          <w:color w:val="FF0000"/>
        </w:rPr>
        <w:t>・患者の状態を考慮した服用（使用）しやすい剤形</w:t>
      </w:r>
    </w:p>
    <w:p w14:paraId="44095EA7" w14:textId="64CB060C" w:rsidR="00767B09" w:rsidRPr="006838A8" w:rsidRDefault="00767B09" w:rsidP="00767B09">
      <w:pPr>
        <w:pStyle w:val="dddd"/>
        <w:numPr>
          <w:ilvl w:val="0"/>
          <w:numId w:val="12"/>
        </w:numPr>
        <w:ind w:leftChars="0" w:firstLineChars="0"/>
        <w:rPr>
          <w:color w:val="FF0000"/>
        </w:rPr>
      </w:pPr>
      <w:r w:rsidRPr="006838A8">
        <w:rPr>
          <w:rFonts w:hint="eastAsia"/>
          <w:color w:val="FF0000"/>
        </w:rPr>
        <w:t>用法の検討と選択</w:t>
      </w:r>
    </w:p>
    <w:p w14:paraId="368108E8" w14:textId="6EA796B6" w:rsidR="00767B09" w:rsidRPr="006838A8" w:rsidRDefault="00767B09" w:rsidP="00767B09">
      <w:pPr>
        <w:pStyle w:val="eeee"/>
        <w:ind w:leftChars="0" w:left="1300" w:firstLineChars="0" w:firstLine="0"/>
        <w:rPr>
          <w:color w:val="FF0000"/>
        </w:rPr>
      </w:pPr>
      <w:r w:rsidRPr="006838A8">
        <w:rPr>
          <w:rFonts w:hint="eastAsia"/>
          <w:color w:val="FF0000"/>
        </w:rPr>
        <w:t>・患者の生活環境（食事、排泄、移動など）</w:t>
      </w:r>
      <w:r w:rsidR="00C36A31" w:rsidRPr="006838A8">
        <w:rPr>
          <w:rFonts w:hint="eastAsia"/>
          <w:color w:val="FF0000"/>
        </w:rPr>
        <w:t>を</w:t>
      </w:r>
      <w:r w:rsidRPr="006838A8">
        <w:rPr>
          <w:rFonts w:hint="eastAsia"/>
          <w:color w:val="FF0000"/>
        </w:rPr>
        <w:t>踏まえた用法（使用法）</w:t>
      </w:r>
    </w:p>
    <w:p w14:paraId="01843EFD" w14:textId="7DDFB1C9" w:rsidR="00767B09" w:rsidRPr="006838A8" w:rsidRDefault="00767B09" w:rsidP="00767B09">
      <w:pPr>
        <w:pStyle w:val="dddd"/>
        <w:numPr>
          <w:ilvl w:val="0"/>
          <w:numId w:val="12"/>
        </w:numPr>
        <w:ind w:leftChars="0" w:firstLineChars="0"/>
        <w:rPr>
          <w:color w:val="FF0000"/>
        </w:rPr>
      </w:pPr>
      <w:r w:rsidRPr="006838A8">
        <w:rPr>
          <w:rFonts w:hint="eastAsia"/>
          <w:color w:val="FF0000"/>
        </w:rPr>
        <w:t>調製方法の検討と選択</w:t>
      </w:r>
    </w:p>
    <w:p w14:paraId="49711CF1" w14:textId="16A54E82" w:rsidR="00767B09" w:rsidRPr="006838A8" w:rsidRDefault="00767B09" w:rsidP="00767B09">
      <w:pPr>
        <w:pStyle w:val="eeee"/>
        <w:ind w:leftChars="0" w:left="1300" w:firstLineChars="0" w:firstLine="0"/>
        <w:rPr>
          <w:color w:val="FF0000"/>
        </w:rPr>
      </w:pPr>
      <w:r w:rsidRPr="006838A8">
        <w:rPr>
          <w:rFonts w:hint="eastAsia"/>
          <w:color w:val="FF0000"/>
        </w:rPr>
        <w:t>・一包化、粉砕、簡易懸濁法の可否など患者特性を踏まえた調製方法</w:t>
      </w:r>
    </w:p>
    <w:p w14:paraId="68BFC301" w14:textId="5F6FAFE7" w:rsidR="00767B09" w:rsidRPr="006838A8" w:rsidRDefault="00767B09" w:rsidP="00767B09">
      <w:pPr>
        <w:pStyle w:val="eeee"/>
        <w:ind w:leftChars="0" w:left="1300" w:firstLineChars="0" w:firstLine="0"/>
        <w:rPr>
          <w:color w:val="FF0000"/>
        </w:rPr>
      </w:pPr>
      <w:r w:rsidRPr="006838A8">
        <w:rPr>
          <w:rFonts w:hint="eastAsia"/>
          <w:color w:val="FF0000"/>
        </w:rPr>
        <w:t>・経管チューブによる投与が可能か否かの確認（例：腸溶製剤は不可）</w:t>
      </w:r>
    </w:p>
    <w:p w14:paraId="5E0C3091" w14:textId="77777777" w:rsidR="0096768E" w:rsidRPr="00767B09" w:rsidRDefault="0096768E" w:rsidP="004A390C">
      <w:pPr>
        <w:pStyle w:val="aaaa"/>
        <w:ind w:firstLineChars="0" w:firstLine="0"/>
        <w:rPr>
          <w:rFonts w:ascii="ＭＳ 明朝" w:eastAsia="ＭＳ 明朝"/>
          <w:b w:val="0"/>
          <w:sz w:val="20"/>
        </w:rPr>
      </w:pPr>
    </w:p>
    <w:p w14:paraId="42529946" w14:textId="5E61431C" w:rsidR="00C96713" w:rsidRPr="004D3E0E" w:rsidRDefault="00C96713" w:rsidP="004A390C">
      <w:pPr>
        <w:pStyle w:val="bbbbb"/>
        <w:ind w:left="330" w:hanging="220"/>
      </w:pPr>
      <w:r w:rsidRPr="004D3E0E">
        <w:rPr>
          <w:rFonts w:hint="eastAsia"/>
        </w:rPr>
        <w:t>（</w:t>
      </w:r>
      <w:r w:rsidR="0096768E" w:rsidRPr="0096768E">
        <w:rPr>
          <w:rFonts w:hint="eastAsia"/>
          <w:color w:val="FF0000"/>
        </w:rPr>
        <w:t>４</w:t>
      </w:r>
      <w:r w:rsidRPr="004D3E0E">
        <w:rPr>
          <w:rFonts w:hint="eastAsia"/>
        </w:rPr>
        <w:t>）</w:t>
      </w:r>
      <w:r w:rsidR="000251AA" w:rsidRPr="004D3E0E">
        <w:rPr>
          <w:rFonts w:hint="eastAsia"/>
        </w:rPr>
        <w:t>調製</w:t>
      </w:r>
      <w:r w:rsidRPr="004D3E0E">
        <w:rPr>
          <w:rFonts w:hint="eastAsia"/>
        </w:rPr>
        <w:t>業務（内服薬・外用薬）</w:t>
      </w:r>
    </w:p>
    <w:p w14:paraId="75CEF602" w14:textId="1C8DBE75" w:rsidR="00C96713" w:rsidRPr="004D3E0E" w:rsidRDefault="00C96713" w:rsidP="00A95EE4">
      <w:pPr>
        <w:tabs>
          <w:tab w:val="left" w:pos="7020"/>
        </w:tabs>
        <w:ind w:leftChars="200" w:left="440" w:firstLineChars="100" w:firstLine="220"/>
        <w:jc w:val="left"/>
        <w:rPr>
          <w:rFonts w:ascii="ＭＳ ゴシック" w:eastAsia="ＭＳ ゴシック" w:hAnsi="ＭＳ ゴシック"/>
          <w:color w:val="000000"/>
        </w:rPr>
      </w:pPr>
      <w:r w:rsidRPr="004D3E0E">
        <w:rPr>
          <w:rFonts w:ascii="ＭＳ ゴシック" w:eastAsia="ＭＳ ゴシック" w:hAnsi="ＭＳ ゴシック" w:hint="eastAsia"/>
        </w:rPr>
        <w:t>正確な</w:t>
      </w:r>
      <w:r w:rsidR="002C4D9A" w:rsidRPr="004D3E0E">
        <w:rPr>
          <w:rFonts w:ascii="ＭＳ ゴシック" w:eastAsia="ＭＳ ゴシック" w:hAnsi="ＭＳ ゴシック" w:hint="eastAsia"/>
        </w:rPr>
        <w:t>調製</w:t>
      </w:r>
      <w:r w:rsidRPr="004D3E0E">
        <w:rPr>
          <w:rFonts w:ascii="ＭＳ ゴシック" w:eastAsia="ＭＳ ゴシック" w:hAnsi="ＭＳ ゴシック" w:hint="eastAsia"/>
        </w:rPr>
        <w:t>業務は医薬品の適正使用の大前提である。</w:t>
      </w:r>
      <w:r w:rsidR="00201BAF" w:rsidRPr="004D3E0E">
        <w:rPr>
          <w:rFonts w:ascii="ＭＳ ゴシック" w:eastAsia="ＭＳ ゴシック" w:hAnsi="ＭＳ ゴシック" w:hint="eastAsia"/>
          <w:color w:val="FF0000"/>
        </w:rPr>
        <w:t>薬剤師</w:t>
      </w:r>
      <w:r w:rsidRPr="004D3E0E">
        <w:rPr>
          <w:rFonts w:ascii="ＭＳ ゴシック" w:eastAsia="ＭＳ ゴシック" w:hAnsi="ＭＳ ゴシック" w:hint="eastAsia"/>
        </w:rPr>
        <w:t>は調剤過誤がもたらす</w:t>
      </w:r>
      <w:r w:rsidRPr="004D3E0E">
        <w:rPr>
          <w:rFonts w:ascii="ＭＳ ゴシック" w:eastAsia="ＭＳ ゴシック" w:hAnsi="ＭＳ ゴシック" w:hint="eastAsia"/>
          <w:color w:val="000000"/>
        </w:rPr>
        <w:t>危険性を常に意識し、必要に応じた業務環境の整備、業務内容の見直しを行うことが重要である。</w:t>
      </w:r>
    </w:p>
    <w:p w14:paraId="39F7C5D6" w14:textId="057E7E06" w:rsidR="00C96713" w:rsidRPr="004D3E0E" w:rsidRDefault="00C96713" w:rsidP="000F68C3">
      <w:pPr>
        <w:pStyle w:val="ccccc"/>
        <w:numPr>
          <w:ilvl w:val="0"/>
          <w:numId w:val="19"/>
        </w:numPr>
      </w:pPr>
      <w:r w:rsidRPr="004D3E0E">
        <w:rPr>
          <w:rFonts w:hint="eastAsia"/>
        </w:rPr>
        <w:t>患者の安全に視点をおいた</w:t>
      </w:r>
      <w:r w:rsidR="000251AA" w:rsidRPr="004D3E0E">
        <w:rPr>
          <w:rFonts w:hint="eastAsia"/>
        </w:rPr>
        <w:t>調製</w:t>
      </w:r>
      <w:r w:rsidRPr="004D3E0E">
        <w:rPr>
          <w:rFonts w:hint="eastAsia"/>
        </w:rPr>
        <w:t>業務の実施</w:t>
      </w:r>
    </w:p>
    <w:p w14:paraId="716D7B4E" w14:textId="403A811B" w:rsidR="00C96713" w:rsidRPr="004D3E0E" w:rsidRDefault="000251AA" w:rsidP="000F68C3">
      <w:pPr>
        <w:pStyle w:val="dddd"/>
        <w:numPr>
          <w:ilvl w:val="0"/>
          <w:numId w:val="12"/>
        </w:numPr>
        <w:ind w:leftChars="0" w:firstLineChars="0"/>
      </w:pPr>
      <w:r w:rsidRPr="004D3E0E">
        <w:rPr>
          <w:rFonts w:hint="eastAsia"/>
        </w:rPr>
        <w:t>調製</w:t>
      </w:r>
      <w:r w:rsidR="00C96713" w:rsidRPr="004D3E0E">
        <w:rPr>
          <w:rFonts w:hint="eastAsia"/>
        </w:rPr>
        <w:t>用設備・機器の保守・点検</w:t>
      </w:r>
    </w:p>
    <w:p w14:paraId="10205401" w14:textId="664E909E" w:rsidR="00C96713" w:rsidRPr="004D3E0E" w:rsidRDefault="004A390C" w:rsidP="004A390C">
      <w:pPr>
        <w:pStyle w:val="eeee"/>
        <w:ind w:left="1410" w:hanging="200"/>
      </w:pPr>
      <w:r w:rsidRPr="004D3E0E">
        <w:rPr>
          <w:rFonts w:hint="eastAsia"/>
        </w:rPr>
        <w:t>・</w:t>
      </w:r>
      <w:r w:rsidR="00C96713" w:rsidRPr="004D3E0E">
        <w:rPr>
          <w:rFonts w:hint="eastAsia"/>
        </w:rPr>
        <w:t>使用時の確認（散剤秤量前の計量器のゼロ点調整、水平確認等）</w:t>
      </w:r>
    </w:p>
    <w:p w14:paraId="434356CC" w14:textId="435C0048" w:rsidR="00C96713" w:rsidRPr="004D3E0E" w:rsidRDefault="004A390C" w:rsidP="004A390C">
      <w:pPr>
        <w:pStyle w:val="eeee"/>
        <w:ind w:left="1410" w:hanging="200"/>
      </w:pPr>
      <w:r w:rsidRPr="004D3E0E">
        <w:rPr>
          <w:rFonts w:hint="eastAsia"/>
        </w:rPr>
        <w:t>・</w:t>
      </w:r>
      <w:r w:rsidR="00C96713" w:rsidRPr="004D3E0E">
        <w:rPr>
          <w:rFonts w:hint="eastAsia"/>
        </w:rPr>
        <w:t>日常点検、定期点検の実施（分包器等）</w:t>
      </w:r>
    </w:p>
    <w:p w14:paraId="09659EF0" w14:textId="6B449228" w:rsidR="00C96713" w:rsidRPr="004D3E0E" w:rsidRDefault="00C96713" w:rsidP="000F68C3">
      <w:pPr>
        <w:pStyle w:val="dddd"/>
        <w:numPr>
          <w:ilvl w:val="0"/>
          <w:numId w:val="12"/>
        </w:numPr>
        <w:ind w:leftChars="0" w:firstLineChars="0"/>
      </w:pPr>
      <w:r w:rsidRPr="004D3E0E">
        <w:rPr>
          <w:rFonts w:hint="eastAsia"/>
        </w:rPr>
        <w:t>取り間違い防止対策</w:t>
      </w:r>
    </w:p>
    <w:p w14:paraId="1A8F13F6" w14:textId="6F6ED4BC" w:rsidR="00C96713" w:rsidRPr="004D3E0E" w:rsidRDefault="004A390C" w:rsidP="004A390C">
      <w:pPr>
        <w:pStyle w:val="eeee"/>
        <w:ind w:left="1410" w:hanging="200"/>
      </w:pPr>
      <w:r w:rsidRPr="004D3E0E">
        <w:rPr>
          <w:rFonts w:hint="eastAsia"/>
        </w:rPr>
        <w:t>・</w:t>
      </w:r>
      <w:r w:rsidR="00C96713" w:rsidRPr="004D3E0E">
        <w:rPr>
          <w:rFonts w:hint="eastAsia"/>
        </w:rPr>
        <w:t>外観類似、名称類似、複数規格のある医薬品への対策</w:t>
      </w:r>
    </w:p>
    <w:p w14:paraId="7DFD95BC" w14:textId="3943373E" w:rsidR="00C96713" w:rsidRPr="004D3E0E" w:rsidRDefault="004A390C" w:rsidP="004A390C">
      <w:pPr>
        <w:pStyle w:val="eeee"/>
        <w:ind w:left="1410" w:hanging="200"/>
        <w:rPr>
          <w:color w:val="FF0000"/>
        </w:rPr>
      </w:pPr>
      <w:r w:rsidRPr="004D3E0E">
        <w:rPr>
          <w:rFonts w:hint="eastAsia"/>
          <w:color w:val="FF0000"/>
        </w:rPr>
        <w:t>・</w:t>
      </w:r>
      <w:r w:rsidR="00C96713" w:rsidRPr="004D3E0E">
        <w:rPr>
          <w:rFonts w:hint="eastAsia"/>
          <w:color w:val="FF0000"/>
        </w:rPr>
        <w:t>自動分包機</w:t>
      </w:r>
      <w:r w:rsidR="00D51B06" w:rsidRPr="004D3E0E">
        <w:rPr>
          <w:rFonts w:hint="eastAsia"/>
          <w:color w:val="FF0000"/>
        </w:rPr>
        <w:t>での充填</w:t>
      </w:r>
      <w:r w:rsidR="00C96713" w:rsidRPr="004D3E0E">
        <w:rPr>
          <w:rFonts w:hint="eastAsia"/>
          <w:color w:val="FF0000"/>
        </w:rPr>
        <w:t>ミス対策</w:t>
      </w:r>
    </w:p>
    <w:p w14:paraId="0466578B" w14:textId="6635EFBA" w:rsidR="00C96713" w:rsidRPr="004D3E0E" w:rsidRDefault="000251AA" w:rsidP="000F68C3">
      <w:pPr>
        <w:pStyle w:val="dddd"/>
        <w:numPr>
          <w:ilvl w:val="0"/>
          <w:numId w:val="12"/>
        </w:numPr>
        <w:ind w:leftChars="0" w:firstLineChars="0"/>
      </w:pPr>
      <w:r w:rsidRPr="004D3E0E">
        <w:rPr>
          <w:rFonts w:hint="eastAsia"/>
        </w:rPr>
        <w:t>調製</w:t>
      </w:r>
      <w:r w:rsidR="00C96713" w:rsidRPr="004D3E0E">
        <w:rPr>
          <w:rFonts w:hint="eastAsia"/>
        </w:rPr>
        <w:t>業務に係る環境整備</w:t>
      </w:r>
    </w:p>
    <w:p w14:paraId="653927EA" w14:textId="7D709C97" w:rsidR="00C96713" w:rsidRPr="004D3E0E" w:rsidRDefault="00A95EE4" w:rsidP="00A95EE4">
      <w:pPr>
        <w:pStyle w:val="eeee"/>
        <w:ind w:left="1410" w:hanging="200"/>
      </w:pPr>
      <w:r w:rsidRPr="004D3E0E">
        <w:rPr>
          <w:rFonts w:hint="eastAsia"/>
        </w:rPr>
        <w:t>・</w:t>
      </w:r>
      <w:r w:rsidR="00C96713" w:rsidRPr="004D3E0E">
        <w:rPr>
          <w:rFonts w:hint="eastAsia"/>
        </w:rPr>
        <w:t>コンタミネーション（異物混入、他剤混入）の防止</w:t>
      </w:r>
    </w:p>
    <w:p w14:paraId="5CBD3398" w14:textId="3B2931A9" w:rsidR="00C96713" w:rsidRPr="004D3E0E" w:rsidRDefault="00A95EE4" w:rsidP="00A95EE4">
      <w:pPr>
        <w:pStyle w:val="eeee"/>
        <w:ind w:left="1410" w:hanging="200"/>
      </w:pPr>
      <w:r w:rsidRPr="004D3E0E">
        <w:rPr>
          <w:rFonts w:hint="eastAsia"/>
        </w:rPr>
        <w:t>・</w:t>
      </w:r>
      <w:r w:rsidR="00C96713" w:rsidRPr="004D3E0E">
        <w:rPr>
          <w:rFonts w:hint="eastAsia"/>
        </w:rPr>
        <w:t>調製時の</w:t>
      </w:r>
      <w:r w:rsidR="00201BAF" w:rsidRPr="004D3E0E">
        <w:rPr>
          <w:rFonts w:hint="eastAsia"/>
          <w:color w:val="FF0000"/>
        </w:rPr>
        <w:t>薬剤師</w:t>
      </w:r>
      <w:r w:rsidR="00C96713" w:rsidRPr="004D3E0E">
        <w:rPr>
          <w:rFonts w:hint="eastAsia"/>
        </w:rPr>
        <w:t>の被爆防止</w:t>
      </w:r>
    </w:p>
    <w:p w14:paraId="61712429" w14:textId="77777777" w:rsidR="00C96713" w:rsidRPr="004D3E0E" w:rsidRDefault="00C96713" w:rsidP="00E75147">
      <w:pPr>
        <w:ind w:left="426" w:firstLineChars="200" w:firstLine="440"/>
        <w:rPr>
          <w:rFonts w:ascii="ＭＳ 明朝" w:hAnsi="ＭＳ 明朝"/>
          <w:color w:val="000000"/>
        </w:rPr>
      </w:pPr>
    </w:p>
    <w:p w14:paraId="4C851FD8" w14:textId="48152C38" w:rsidR="00C96713" w:rsidRPr="004D3E0E" w:rsidRDefault="00C96713" w:rsidP="000F68C3">
      <w:pPr>
        <w:pStyle w:val="ccccc"/>
        <w:numPr>
          <w:ilvl w:val="0"/>
          <w:numId w:val="19"/>
        </w:numPr>
      </w:pPr>
      <w:r w:rsidRPr="004D3E0E">
        <w:rPr>
          <w:rFonts w:hint="eastAsia"/>
        </w:rPr>
        <w:t>内服薬・外用薬の</w:t>
      </w:r>
      <w:r w:rsidR="000251AA" w:rsidRPr="004D3E0E">
        <w:rPr>
          <w:rFonts w:hint="eastAsia"/>
        </w:rPr>
        <w:t>調製</w:t>
      </w:r>
    </w:p>
    <w:p w14:paraId="2A239157" w14:textId="2AA3EA8D" w:rsidR="00C96713" w:rsidRPr="004D3E0E" w:rsidRDefault="00C96713" w:rsidP="000F68C3">
      <w:pPr>
        <w:pStyle w:val="dddd"/>
        <w:numPr>
          <w:ilvl w:val="0"/>
          <w:numId w:val="12"/>
        </w:numPr>
        <w:ind w:leftChars="0" w:firstLineChars="0"/>
      </w:pPr>
      <w:r w:rsidRPr="004D3E0E">
        <w:rPr>
          <w:rFonts w:hint="eastAsia"/>
        </w:rPr>
        <w:t>散剤や液剤の</w:t>
      </w:r>
      <w:r w:rsidR="000251AA" w:rsidRPr="004D3E0E">
        <w:rPr>
          <w:rFonts w:hint="eastAsia"/>
        </w:rPr>
        <w:t>調製</w:t>
      </w:r>
      <w:r w:rsidRPr="004D3E0E">
        <w:rPr>
          <w:rFonts w:hint="eastAsia"/>
        </w:rPr>
        <w:t>間違いの防止対策</w:t>
      </w:r>
    </w:p>
    <w:p w14:paraId="318B715A" w14:textId="7E23E2D2" w:rsidR="00C96713" w:rsidRPr="004D3E0E" w:rsidRDefault="004A390C" w:rsidP="004A390C">
      <w:pPr>
        <w:pStyle w:val="eeee"/>
        <w:ind w:left="1410" w:hanging="200"/>
        <w:rPr>
          <w:color w:val="FF0000"/>
        </w:rPr>
      </w:pPr>
      <w:r w:rsidRPr="004D3E0E">
        <w:rPr>
          <w:rFonts w:hint="eastAsia"/>
        </w:rPr>
        <w:t>・</w:t>
      </w:r>
      <w:r w:rsidR="00C96713" w:rsidRPr="004D3E0E">
        <w:rPr>
          <w:rFonts w:hint="eastAsia"/>
        </w:rPr>
        <w:t>秤量間違いの防止対策（小児用量換算表の活用等）</w:t>
      </w:r>
    </w:p>
    <w:p w14:paraId="4D884CC1" w14:textId="0877A6C8" w:rsidR="00C96713" w:rsidRPr="004D3E0E" w:rsidRDefault="004A390C" w:rsidP="004A390C">
      <w:pPr>
        <w:pStyle w:val="eeee"/>
        <w:ind w:left="1410" w:hanging="200"/>
      </w:pPr>
      <w:r w:rsidRPr="004D3E0E">
        <w:rPr>
          <w:rFonts w:hint="eastAsia"/>
        </w:rPr>
        <w:t>・</w:t>
      </w:r>
      <w:r w:rsidR="00C96713" w:rsidRPr="004D3E0E">
        <w:rPr>
          <w:rFonts w:hint="eastAsia"/>
        </w:rPr>
        <w:t>散剤計算の再確認、総重量の確認（秤量計算メモの活用等）</w:t>
      </w:r>
    </w:p>
    <w:p w14:paraId="00F577C3" w14:textId="1A711058" w:rsidR="00C96713" w:rsidRPr="004D3E0E" w:rsidRDefault="00C96713" w:rsidP="000F68C3">
      <w:pPr>
        <w:pStyle w:val="dddd"/>
        <w:numPr>
          <w:ilvl w:val="0"/>
          <w:numId w:val="12"/>
        </w:numPr>
        <w:ind w:leftChars="0" w:firstLineChars="0"/>
      </w:pPr>
      <w:r w:rsidRPr="004D3E0E">
        <w:rPr>
          <w:rFonts w:hint="eastAsia"/>
        </w:rPr>
        <w:t>適切な</w:t>
      </w:r>
      <w:r w:rsidR="000251AA" w:rsidRPr="004D3E0E">
        <w:rPr>
          <w:rFonts w:hint="eastAsia"/>
        </w:rPr>
        <w:t>調製</w:t>
      </w:r>
      <w:r w:rsidRPr="004D3E0E">
        <w:rPr>
          <w:rFonts w:hint="eastAsia"/>
        </w:rPr>
        <w:t>方法の検討</w:t>
      </w:r>
    </w:p>
    <w:p w14:paraId="640019AD" w14:textId="02AAE459" w:rsidR="00C96713" w:rsidRPr="004D3E0E" w:rsidRDefault="004A390C" w:rsidP="004A390C">
      <w:pPr>
        <w:pStyle w:val="eeee"/>
        <w:ind w:left="1410" w:hanging="200"/>
      </w:pPr>
      <w:r w:rsidRPr="004D3E0E">
        <w:rPr>
          <w:rFonts w:hint="eastAsia"/>
        </w:rPr>
        <w:t>・</w:t>
      </w:r>
      <w:r w:rsidR="00C96713" w:rsidRPr="004D3E0E">
        <w:rPr>
          <w:rFonts w:hint="eastAsia"/>
        </w:rPr>
        <w:t>錠剤やカプセル剤の粉砕の可否、配合変化、製剤の安定性等</w:t>
      </w:r>
    </w:p>
    <w:p w14:paraId="72E5F7A2" w14:textId="77777777" w:rsidR="00C96713" w:rsidRPr="004D3E0E" w:rsidRDefault="00C96713" w:rsidP="000F68C3">
      <w:pPr>
        <w:pStyle w:val="dddd"/>
        <w:numPr>
          <w:ilvl w:val="0"/>
          <w:numId w:val="12"/>
        </w:numPr>
        <w:ind w:leftChars="0" w:firstLineChars="0"/>
      </w:pPr>
      <w:r w:rsidRPr="004D3E0E">
        <w:rPr>
          <w:rFonts w:hint="eastAsia"/>
        </w:rPr>
        <w:t>薬袋・薬剤情報提供書の作成</w:t>
      </w:r>
    </w:p>
    <w:p w14:paraId="49D7155C" w14:textId="7F3921B3" w:rsidR="00496761" w:rsidRPr="004D3E0E" w:rsidRDefault="004A390C" w:rsidP="00A95EE4">
      <w:pPr>
        <w:pStyle w:val="eeee"/>
        <w:ind w:left="1410" w:hanging="200"/>
        <w:jc w:val="left"/>
      </w:pPr>
      <w:r w:rsidRPr="004D3E0E">
        <w:rPr>
          <w:rFonts w:hint="eastAsia"/>
        </w:rPr>
        <w:lastRenderedPageBreak/>
        <w:t>・</w:t>
      </w:r>
      <w:r w:rsidR="00C96713" w:rsidRPr="004D3E0E">
        <w:rPr>
          <w:rFonts w:hint="eastAsia"/>
        </w:rPr>
        <w:t>調剤年月日、患者氏名、用法・用量、保管上の注意、使用上の注意等を適切に記載</w:t>
      </w:r>
    </w:p>
    <w:p w14:paraId="4DCEC810" w14:textId="77777777" w:rsidR="00CE4B3F" w:rsidRPr="004D3E0E" w:rsidRDefault="00CE4B3F" w:rsidP="00A95EE4">
      <w:pPr>
        <w:pStyle w:val="eeee"/>
        <w:ind w:left="1410" w:hanging="200"/>
        <w:jc w:val="left"/>
      </w:pPr>
    </w:p>
    <w:p w14:paraId="30A22B04" w14:textId="259DD09B" w:rsidR="00C96713" w:rsidRPr="004D3E0E" w:rsidRDefault="00C96713" w:rsidP="000F68C3">
      <w:pPr>
        <w:pStyle w:val="ccccc"/>
        <w:numPr>
          <w:ilvl w:val="0"/>
          <w:numId w:val="19"/>
        </w:numPr>
        <w:rPr>
          <w:rFonts w:ascii="ＭＳ 明朝" w:hAnsi="ＭＳ 明朝"/>
        </w:rPr>
      </w:pPr>
      <w:r w:rsidRPr="004D3E0E">
        <w:rPr>
          <w:rFonts w:hint="eastAsia"/>
        </w:rPr>
        <w:t>特に安全管理が必要な医薬品（要注意薬）の</w:t>
      </w:r>
      <w:r w:rsidR="000251AA" w:rsidRPr="004D3E0E">
        <w:rPr>
          <w:rFonts w:hint="eastAsia"/>
        </w:rPr>
        <w:t>調製</w:t>
      </w:r>
    </w:p>
    <w:p w14:paraId="585914EA" w14:textId="77777777" w:rsidR="00C96713" w:rsidRPr="004D3E0E" w:rsidRDefault="00C96713" w:rsidP="000F68C3">
      <w:pPr>
        <w:pStyle w:val="dddd"/>
        <w:numPr>
          <w:ilvl w:val="0"/>
          <w:numId w:val="12"/>
        </w:numPr>
        <w:ind w:leftChars="0" w:firstLineChars="0"/>
      </w:pPr>
      <w:r w:rsidRPr="004D3E0E">
        <w:rPr>
          <w:rFonts w:hint="eastAsia"/>
        </w:rPr>
        <w:t>患者ごとの薬歴管理</w:t>
      </w:r>
    </w:p>
    <w:p w14:paraId="6C843464" w14:textId="62A7689B" w:rsidR="00C96713" w:rsidRPr="004D3E0E" w:rsidRDefault="004A390C" w:rsidP="004A390C">
      <w:pPr>
        <w:pStyle w:val="eeee"/>
        <w:ind w:left="1410" w:hanging="200"/>
      </w:pPr>
      <w:r w:rsidRPr="004D3E0E">
        <w:rPr>
          <w:rFonts w:hint="eastAsia"/>
        </w:rPr>
        <w:t>・</w:t>
      </w:r>
      <w:r w:rsidR="00C96713" w:rsidRPr="004D3E0E">
        <w:rPr>
          <w:rFonts w:hint="eastAsia"/>
        </w:rPr>
        <w:t>用法・用量、服薬期間、服薬日等</w:t>
      </w:r>
    </w:p>
    <w:p w14:paraId="26DAC2F0" w14:textId="77777777" w:rsidR="00C96713" w:rsidRPr="004D3E0E" w:rsidRDefault="00C96713" w:rsidP="000F68C3">
      <w:pPr>
        <w:pStyle w:val="dddd"/>
        <w:numPr>
          <w:ilvl w:val="0"/>
          <w:numId w:val="12"/>
        </w:numPr>
        <w:ind w:leftChars="0" w:firstLineChars="0"/>
      </w:pPr>
      <w:r w:rsidRPr="004D3E0E">
        <w:rPr>
          <w:rFonts w:hint="eastAsia"/>
        </w:rPr>
        <w:t>病態と処方内容との照合</w:t>
      </w:r>
    </w:p>
    <w:p w14:paraId="3175262A" w14:textId="7960AAA3" w:rsidR="00C96713" w:rsidRPr="004D3E0E" w:rsidRDefault="004A390C" w:rsidP="004A390C">
      <w:pPr>
        <w:pStyle w:val="eeee"/>
        <w:ind w:left="1410" w:hanging="200"/>
        <w:rPr>
          <w:dstrike/>
        </w:rPr>
      </w:pPr>
      <w:r w:rsidRPr="004D3E0E">
        <w:rPr>
          <w:rFonts w:hint="eastAsia"/>
        </w:rPr>
        <w:t>・</w:t>
      </w:r>
      <w:r w:rsidR="00C96713" w:rsidRPr="004D3E0E">
        <w:rPr>
          <w:rFonts w:hint="eastAsia"/>
        </w:rPr>
        <w:t>患者の症状、訴えと処方内容に相違はないか</w:t>
      </w:r>
    </w:p>
    <w:p w14:paraId="7645DCD7" w14:textId="77777777" w:rsidR="00C96713" w:rsidRPr="004D3E0E" w:rsidRDefault="00C96713" w:rsidP="000F68C3">
      <w:pPr>
        <w:pStyle w:val="dddd"/>
        <w:numPr>
          <w:ilvl w:val="0"/>
          <w:numId w:val="12"/>
        </w:numPr>
        <w:ind w:leftChars="0" w:firstLineChars="0"/>
      </w:pPr>
      <w:r w:rsidRPr="004D3E0E">
        <w:rPr>
          <w:rFonts w:hint="eastAsia"/>
          <w:color w:val="FF0000"/>
        </w:rPr>
        <w:t>配置の工夫など、</w:t>
      </w:r>
      <w:r w:rsidRPr="004D3E0E">
        <w:rPr>
          <w:rFonts w:hint="eastAsia"/>
        </w:rPr>
        <w:t>他薬との取り間違い防止対策</w:t>
      </w:r>
    </w:p>
    <w:p w14:paraId="71361E29" w14:textId="77777777" w:rsidR="00C96713" w:rsidRPr="004D3E0E" w:rsidRDefault="00C96713" w:rsidP="000F68C3">
      <w:pPr>
        <w:pStyle w:val="dddd"/>
        <w:numPr>
          <w:ilvl w:val="0"/>
          <w:numId w:val="12"/>
        </w:numPr>
        <w:ind w:leftChars="0" w:firstLineChars="0"/>
      </w:pPr>
      <w:r w:rsidRPr="004D3E0E">
        <w:rPr>
          <w:rFonts w:hint="eastAsia"/>
          <w:color w:val="FF0000"/>
        </w:rPr>
        <w:t>規制医薬品や特定生物由来製品については関係法規を遵守する</w:t>
      </w:r>
    </w:p>
    <w:p w14:paraId="598E4247"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41917A08" w14:textId="62385F78" w:rsidR="00C96713" w:rsidRPr="004D3E0E" w:rsidRDefault="00C96713" w:rsidP="000F68C3">
      <w:pPr>
        <w:pStyle w:val="ccccc"/>
        <w:numPr>
          <w:ilvl w:val="0"/>
          <w:numId w:val="19"/>
        </w:numPr>
      </w:pPr>
      <w:r w:rsidRPr="004D3E0E">
        <w:rPr>
          <w:rFonts w:hint="eastAsia"/>
        </w:rPr>
        <w:t>鑑査</w:t>
      </w:r>
    </w:p>
    <w:p w14:paraId="05035ADA" w14:textId="3694DABB" w:rsidR="00C96713" w:rsidRPr="004D3E0E" w:rsidRDefault="000251AA" w:rsidP="000F68C3">
      <w:pPr>
        <w:pStyle w:val="dddd"/>
        <w:numPr>
          <w:ilvl w:val="0"/>
          <w:numId w:val="12"/>
        </w:numPr>
        <w:ind w:leftChars="0" w:firstLineChars="0"/>
      </w:pPr>
      <w:r w:rsidRPr="004D3E0E">
        <w:rPr>
          <w:rFonts w:hint="eastAsia"/>
          <w:color w:val="FF0000"/>
        </w:rPr>
        <w:t>調</w:t>
      </w:r>
      <w:r w:rsidR="00D42B7D" w:rsidRPr="004D3E0E">
        <w:rPr>
          <w:rFonts w:hint="eastAsia"/>
          <w:color w:val="FF0000"/>
        </w:rPr>
        <w:t>剤</w:t>
      </w:r>
      <w:r w:rsidR="00C96713" w:rsidRPr="004D3E0E">
        <w:rPr>
          <w:rFonts w:hint="eastAsia"/>
        </w:rPr>
        <w:t>薬等の確認</w:t>
      </w:r>
    </w:p>
    <w:p w14:paraId="6CC11DC8" w14:textId="21BC86AC" w:rsidR="00C96713" w:rsidRPr="004D3E0E" w:rsidRDefault="004A390C" w:rsidP="00A95EE4">
      <w:pPr>
        <w:pStyle w:val="eeee"/>
        <w:ind w:left="1410" w:hanging="200"/>
        <w:jc w:val="left"/>
      </w:pPr>
      <w:r w:rsidRPr="004D3E0E">
        <w:rPr>
          <w:rFonts w:hint="eastAsia"/>
          <w:color w:val="FF0000"/>
        </w:rPr>
        <w:t>・</w:t>
      </w:r>
      <w:r w:rsidR="0046421F" w:rsidRPr="004D3E0E">
        <w:rPr>
          <w:rFonts w:hint="eastAsia"/>
          <w:color w:val="FF0000"/>
        </w:rPr>
        <w:t>医薬品を取り揃えた</w:t>
      </w:r>
      <w:r w:rsidR="00C96713" w:rsidRPr="004D3E0E">
        <w:rPr>
          <w:rFonts w:hint="eastAsia"/>
        </w:rPr>
        <w:t>者以外の者による確認（</w:t>
      </w:r>
      <w:r w:rsidR="0046421F" w:rsidRPr="004D3E0E">
        <w:rPr>
          <w:rFonts w:hint="eastAsia"/>
          <w:color w:val="FF0000"/>
        </w:rPr>
        <w:t>他の薬剤師</w:t>
      </w:r>
      <w:r w:rsidR="00C96713" w:rsidRPr="004D3E0E">
        <w:rPr>
          <w:rFonts w:hint="eastAsia"/>
        </w:rPr>
        <w:t>がいない場合には、時間をおいて確認するなどの工夫）</w:t>
      </w:r>
    </w:p>
    <w:p w14:paraId="47A07186" w14:textId="795AB226"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監</w:t>
      </w:r>
      <w:r w:rsidR="00C96713" w:rsidRPr="004D3E0E">
        <w:rPr>
          <w:rFonts w:hint="eastAsia"/>
        </w:rPr>
        <w:t>査、疑義照会の再確認</w:t>
      </w:r>
    </w:p>
    <w:p w14:paraId="713002DC" w14:textId="024DFBA6"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と調剤薬</w:t>
      </w:r>
      <w:r w:rsidR="00C96713" w:rsidRPr="005A044B">
        <w:rPr>
          <w:rFonts w:hint="eastAsia"/>
          <w:color w:val="FF0000"/>
        </w:rPr>
        <w:t>（薬品名・規格等）</w:t>
      </w:r>
      <w:r w:rsidR="00C96713" w:rsidRPr="004D3E0E">
        <w:rPr>
          <w:rFonts w:hint="eastAsia"/>
        </w:rPr>
        <w:t>の照合</w:t>
      </w:r>
    </w:p>
    <w:p w14:paraId="59EAA250" w14:textId="3D7C2683" w:rsidR="00C96713" w:rsidRPr="004D3E0E" w:rsidRDefault="004A390C" w:rsidP="004A390C">
      <w:pPr>
        <w:pStyle w:val="eeee"/>
        <w:ind w:left="1410" w:hanging="200"/>
      </w:pPr>
      <w:r w:rsidRPr="004D3E0E">
        <w:rPr>
          <w:rFonts w:hint="eastAsia"/>
        </w:rPr>
        <w:t>・</w:t>
      </w:r>
      <w:r w:rsidR="00C96713" w:rsidRPr="004D3E0E">
        <w:rPr>
          <w:rFonts w:hint="eastAsia"/>
        </w:rPr>
        <w:t>散剤の秤量、分包の間違え、誤差等の確認、異物混入の確認</w:t>
      </w:r>
    </w:p>
    <w:p w14:paraId="1961C296" w14:textId="68D3E106" w:rsidR="00C96713" w:rsidRPr="004D3E0E" w:rsidRDefault="004A390C" w:rsidP="004A390C">
      <w:pPr>
        <w:pStyle w:val="eeee"/>
        <w:ind w:left="1410" w:hanging="200"/>
      </w:pPr>
      <w:r w:rsidRPr="004D3E0E">
        <w:rPr>
          <w:rFonts w:hint="eastAsia"/>
        </w:rPr>
        <w:t>・</w:t>
      </w:r>
      <w:r w:rsidR="00C96713" w:rsidRPr="004D3E0E">
        <w:rPr>
          <w:rFonts w:hint="eastAsia"/>
        </w:rPr>
        <w:t>一包化した医薬品の確認</w:t>
      </w:r>
    </w:p>
    <w:p w14:paraId="5672C111" w14:textId="667C0B00"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の記載事項と薬袋・ラベルの記載事項の照合</w:t>
      </w:r>
    </w:p>
    <w:p w14:paraId="0B659B72" w14:textId="77777777" w:rsidR="00C96713" w:rsidRPr="004D3E0E" w:rsidRDefault="00C96713" w:rsidP="00E75147">
      <w:pPr>
        <w:ind w:left="426" w:hanging="426"/>
        <w:rPr>
          <w:rFonts w:ascii="ＭＳ 明朝" w:hAnsi="ＭＳ 明朝"/>
          <w:color w:val="000000"/>
        </w:rPr>
      </w:pPr>
    </w:p>
    <w:p w14:paraId="540917F7" w14:textId="59B7DA2F" w:rsidR="00C96713" w:rsidRPr="004D3E0E" w:rsidRDefault="00C96713" w:rsidP="00496761">
      <w:pPr>
        <w:pStyle w:val="bbbbb"/>
        <w:ind w:left="330" w:hanging="220"/>
        <w:rPr>
          <w:lang w:eastAsia="zh-TW"/>
        </w:rPr>
      </w:pPr>
      <w:r w:rsidRPr="004D3E0E">
        <w:rPr>
          <w:rFonts w:hint="eastAsia"/>
          <w:lang w:eastAsia="zh-TW"/>
        </w:rPr>
        <w:t>（</w:t>
      </w:r>
      <w:r w:rsidR="00767B09" w:rsidRPr="00767B09">
        <w:rPr>
          <w:rFonts w:hint="eastAsia"/>
          <w:color w:val="FF0000"/>
          <w:lang w:eastAsia="zh-TW"/>
        </w:rPr>
        <w:t>５</w:t>
      </w:r>
      <w:r w:rsidRPr="004D3E0E">
        <w:rPr>
          <w:rFonts w:hint="eastAsia"/>
          <w:lang w:eastAsia="zh-TW"/>
        </w:rPr>
        <w:t>）</w:t>
      </w:r>
      <w:r w:rsidR="000251AA" w:rsidRPr="004D3E0E">
        <w:rPr>
          <w:rFonts w:hint="eastAsia"/>
          <w:lang w:eastAsia="zh-TW"/>
        </w:rPr>
        <w:t>調製</w:t>
      </w:r>
      <w:r w:rsidRPr="004D3E0E">
        <w:rPr>
          <w:rFonts w:hint="eastAsia"/>
          <w:lang w:eastAsia="zh-TW"/>
        </w:rPr>
        <w:t>業務（注射薬）</w:t>
      </w:r>
    </w:p>
    <w:p w14:paraId="7BE9375E" w14:textId="78805001" w:rsidR="00C96713" w:rsidRPr="004D3E0E" w:rsidRDefault="00C96713" w:rsidP="000F68C3">
      <w:pPr>
        <w:pStyle w:val="ccccc"/>
        <w:numPr>
          <w:ilvl w:val="0"/>
          <w:numId w:val="20"/>
        </w:numPr>
      </w:pPr>
      <w:r w:rsidRPr="004D3E0E">
        <w:rPr>
          <w:rFonts w:hint="eastAsia"/>
        </w:rPr>
        <w:t>ラベルの作成</w:t>
      </w:r>
    </w:p>
    <w:p w14:paraId="3CFE0CC8" w14:textId="41DBB966" w:rsidR="00C96713" w:rsidRPr="004D3E0E" w:rsidRDefault="00C96713" w:rsidP="000F68C3">
      <w:pPr>
        <w:pStyle w:val="dddd"/>
        <w:numPr>
          <w:ilvl w:val="0"/>
          <w:numId w:val="12"/>
        </w:numPr>
        <w:ind w:leftChars="0" w:firstLineChars="0"/>
      </w:pPr>
      <w:r w:rsidRPr="004D3E0E">
        <w:rPr>
          <w:rFonts w:hint="eastAsia"/>
        </w:rPr>
        <w:t>調剤薬への必要な情報の明記</w:t>
      </w:r>
    </w:p>
    <w:p w14:paraId="793D2367" w14:textId="6C0F36F4" w:rsidR="00C96713" w:rsidRPr="004D3E0E" w:rsidRDefault="009F4AE4" w:rsidP="009F4AE4">
      <w:pPr>
        <w:pStyle w:val="eeee"/>
        <w:ind w:left="1410" w:hanging="200"/>
      </w:pPr>
      <w:r w:rsidRPr="004D3E0E">
        <w:rPr>
          <w:rFonts w:hint="eastAsia"/>
        </w:rPr>
        <w:t>・</w:t>
      </w:r>
      <w:r w:rsidR="00C96713" w:rsidRPr="004D3E0E">
        <w:rPr>
          <w:rFonts w:hint="eastAsia"/>
        </w:rPr>
        <w:t>患者氏名</w:t>
      </w:r>
    </w:p>
    <w:p w14:paraId="398422F3" w14:textId="7B580E81" w:rsidR="00C96713" w:rsidRPr="004D3E0E" w:rsidRDefault="009F4AE4" w:rsidP="009F4AE4">
      <w:pPr>
        <w:pStyle w:val="eeee"/>
        <w:ind w:left="1410" w:hanging="200"/>
      </w:pPr>
      <w:r w:rsidRPr="004D3E0E">
        <w:rPr>
          <w:rFonts w:hint="eastAsia"/>
        </w:rPr>
        <w:t>・</w:t>
      </w:r>
      <w:r w:rsidR="00C96713" w:rsidRPr="004D3E0E">
        <w:rPr>
          <w:rFonts w:hint="eastAsia"/>
        </w:rPr>
        <w:t>医薬品名、単位、量</w:t>
      </w:r>
    </w:p>
    <w:p w14:paraId="1D3D99EC" w14:textId="166A49CE" w:rsidR="00C96713" w:rsidRPr="004D3E0E" w:rsidRDefault="009F4AE4" w:rsidP="009F4AE4">
      <w:pPr>
        <w:pStyle w:val="eeee"/>
        <w:ind w:left="1410" w:hanging="200"/>
      </w:pPr>
      <w:r w:rsidRPr="004D3E0E">
        <w:rPr>
          <w:rFonts w:hint="eastAsia"/>
        </w:rPr>
        <w:t>・</w:t>
      </w:r>
      <w:r w:rsidR="00C96713" w:rsidRPr="004D3E0E">
        <w:rPr>
          <w:rFonts w:hint="eastAsia"/>
        </w:rPr>
        <w:t>投与方法、投与時間、投与経路、投与速度等</w:t>
      </w:r>
    </w:p>
    <w:p w14:paraId="5F46BDD0" w14:textId="38FD00DF" w:rsidR="00C96713" w:rsidRPr="004D3E0E" w:rsidRDefault="009F4AE4" w:rsidP="009F4AE4">
      <w:pPr>
        <w:pStyle w:val="eeee"/>
        <w:ind w:left="1410" w:hanging="200"/>
      </w:pPr>
      <w:r w:rsidRPr="004D3E0E">
        <w:rPr>
          <w:rFonts w:hint="eastAsia"/>
        </w:rPr>
        <w:t>・</w:t>
      </w:r>
      <w:r w:rsidR="00C96713" w:rsidRPr="004D3E0E">
        <w:rPr>
          <w:rFonts w:hint="eastAsia"/>
        </w:rPr>
        <w:t>調剤者名、調剤日時</w:t>
      </w:r>
    </w:p>
    <w:p w14:paraId="37ECAE8D" w14:textId="77777777" w:rsidR="00C96713" w:rsidRPr="004D3E0E" w:rsidRDefault="00C96713" w:rsidP="000F68C3">
      <w:pPr>
        <w:pStyle w:val="dddd"/>
        <w:numPr>
          <w:ilvl w:val="0"/>
          <w:numId w:val="12"/>
        </w:numPr>
        <w:ind w:leftChars="0" w:firstLineChars="0"/>
      </w:pPr>
      <w:r w:rsidRPr="004D3E0E">
        <w:rPr>
          <w:rFonts w:hint="eastAsia"/>
        </w:rPr>
        <w:t>特に注意すべき事項の注意喚起</w:t>
      </w:r>
    </w:p>
    <w:p w14:paraId="0DF136D6" w14:textId="7042B821" w:rsidR="00C96713" w:rsidRPr="004D3E0E" w:rsidRDefault="009F4AE4" w:rsidP="009F4AE4">
      <w:pPr>
        <w:pStyle w:val="eeee"/>
        <w:ind w:left="1410" w:hanging="200"/>
      </w:pPr>
      <w:r w:rsidRPr="004D3E0E">
        <w:rPr>
          <w:rFonts w:hint="eastAsia"/>
        </w:rPr>
        <w:t>・</w:t>
      </w:r>
      <w:r w:rsidR="00C96713" w:rsidRPr="004D3E0E">
        <w:rPr>
          <w:rFonts w:hint="eastAsia"/>
        </w:rPr>
        <w:t>保存方法（冷所、遮光等）、使用期限等</w:t>
      </w:r>
    </w:p>
    <w:p w14:paraId="79D15A86"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6F8ABC04" w14:textId="333AEE26" w:rsidR="00C96713" w:rsidRPr="004D3E0E" w:rsidRDefault="00C96713" w:rsidP="000F68C3">
      <w:pPr>
        <w:pStyle w:val="ccccc"/>
        <w:numPr>
          <w:ilvl w:val="0"/>
          <w:numId w:val="20"/>
        </w:numPr>
      </w:pPr>
      <w:r w:rsidRPr="004D3E0E">
        <w:rPr>
          <w:rFonts w:hint="eastAsia"/>
        </w:rPr>
        <w:t>計数</w:t>
      </w:r>
      <w:r w:rsidR="00837B8C" w:rsidRPr="004D3E0E">
        <w:rPr>
          <w:rFonts w:hint="eastAsia"/>
        </w:rPr>
        <w:t>調製</w:t>
      </w:r>
      <w:r w:rsidRPr="004D3E0E">
        <w:rPr>
          <w:rFonts w:hint="eastAsia"/>
        </w:rPr>
        <w:t>（取り揃え）</w:t>
      </w:r>
    </w:p>
    <w:p w14:paraId="385BD0AD" w14:textId="39DB9BD6" w:rsidR="00C96713" w:rsidRPr="004D3E0E" w:rsidRDefault="00C96713" w:rsidP="000F68C3">
      <w:pPr>
        <w:pStyle w:val="dddd"/>
        <w:numPr>
          <w:ilvl w:val="0"/>
          <w:numId w:val="12"/>
        </w:numPr>
        <w:ind w:leftChars="0" w:firstLineChars="0"/>
      </w:pPr>
      <w:r w:rsidRPr="004D3E0E">
        <w:rPr>
          <w:rFonts w:hint="eastAsia"/>
        </w:rPr>
        <w:t>処方</w:t>
      </w:r>
      <w:r w:rsidR="00EF2B37" w:rsidRPr="004D3E0E">
        <w:rPr>
          <w:rFonts w:hint="eastAsia"/>
        </w:rPr>
        <w:t>箋</w:t>
      </w:r>
      <w:r w:rsidRPr="004D3E0E">
        <w:rPr>
          <w:rFonts w:hint="eastAsia"/>
        </w:rPr>
        <w:t>とラベルとの照合</w:t>
      </w:r>
    </w:p>
    <w:p w14:paraId="356153FD" w14:textId="77777777" w:rsidR="00C96713" w:rsidRPr="004D3E0E" w:rsidRDefault="00C96713" w:rsidP="000F68C3">
      <w:pPr>
        <w:pStyle w:val="dddd"/>
        <w:numPr>
          <w:ilvl w:val="0"/>
          <w:numId w:val="12"/>
        </w:numPr>
        <w:ind w:leftChars="0" w:firstLineChars="0"/>
      </w:pPr>
      <w:r w:rsidRPr="004D3E0E">
        <w:rPr>
          <w:rFonts w:hint="eastAsia"/>
        </w:rPr>
        <w:t>取り揃え手順</w:t>
      </w:r>
    </w:p>
    <w:p w14:paraId="71DFF443" w14:textId="358F5D62" w:rsidR="00C96713" w:rsidRPr="004D3E0E" w:rsidRDefault="009F4AE4" w:rsidP="009F4AE4">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BB5A67">
        <w:rPr>
          <w:rFonts w:hint="eastAsia"/>
        </w:rPr>
        <w:t>1</w:t>
      </w:r>
      <w:r w:rsidR="00C96713" w:rsidRPr="004D3E0E">
        <w:rPr>
          <w:rFonts w:hint="eastAsia"/>
        </w:rPr>
        <w:t>使用単位ごとにトレイ等に分けて準備する</w:t>
      </w:r>
    </w:p>
    <w:p w14:paraId="37AAA900" w14:textId="77777777" w:rsidR="00C96713" w:rsidRPr="004D3E0E" w:rsidRDefault="00C96713" w:rsidP="000F68C3">
      <w:pPr>
        <w:pStyle w:val="dddd"/>
        <w:numPr>
          <w:ilvl w:val="0"/>
          <w:numId w:val="21"/>
        </w:numPr>
        <w:ind w:leftChars="0" w:firstLineChars="0"/>
      </w:pPr>
      <w:r w:rsidRPr="004D3E0E">
        <w:rPr>
          <w:rFonts w:hint="eastAsia"/>
        </w:rPr>
        <w:t>遮光対策等</w:t>
      </w:r>
    </w:p>
    <w:p w14:paraId="292225D1" w14:textId="77777777" w:rsidR="00C96713" w:rsidRPr="004D3E0E" w:rsidRDefault="00C96713" w:rsidP="009F4AE4">
      <w:pPr>
        <w:pStyle w:val="eeee"/>
        <w:ind w:left="1410" w:hanging="200"/>
      </w:pPr>
      <w:r w:rsidRPr="004D3E0E">
        <w:rPr>
          <w:rFonts w:hint="eastAsia"/>
        </w:rPr>
        <w:t>・遮光袋の添付等</w:t>
      </w:r>
    </w:p>
    <w:p w14:paraId="1E117AF9"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1FA77734" w14:textId="0A7C6C73" w:rsidR="00C96713" w:rsidRPr="004D3E0E" w:rsidRDefault="00C96713" w:rsidP="000F68C3">
      <w:pPr>
        <w:pStyle w:val="ccccc"/>
        <w:numPr>
          <w:ilvl w:val="0"/>
          <w:numId w:val="20"/>
        </w:numPr>
      </w:pPr>
      <w:r w:rsidRPr="004D3E0E">
        <w:rPr>
          <w:rFonts w:hint="eastAsia"/>
        </w:rPr>
        <w:t>計量</w:t>
      </w:r>
      <w:r w:rsidR="00837B8C" w:rsidRPr="004D3E0E">
        <w:rPr>
          <w:rFonts w:hint="eastAsia"/>
        </w:rPr>
        <w:t>調製</w:t>
      </w:r>
      <w:r w:rsidRPr="004D3E0E">
        <w:rPr>
          <w:rFonts w:hint="eastAsia"/>
        </w:rPr>
        <w:t>（混合調製）</w:t>
      </w:r>
    </w:p>
    <w:p w14:paraId="7694CA13" w14:textId="77777777" w:rsidR="00C96713" w:rsidRPr="004D3E0E" w:rsidRDefault="00C96713" w:rsidP="000F68C3">
      <w:pPr>
        <w:pStyle w:val="dddd"/>
        <w:numPr>
          <w:ilvl w:val="0"/>
          <w:numId w:val="21"/>
        </w:numPr>
        <w:ind w:leftChars="0" w:firstLineChars="0"/>
      </w:pPr>
      <w:r w:rsidRPr="004D3E0E">
        <w:rPr>
          <w:rFonts w:hint="eastAsia"/>
        </w:rPr>
        <w:t>混合調製の環境整備</w:t>
      </w:r>
    </w:p>
    <w:p w14:paraId="45191FFB" w14:textId="2A71B5BA" w:rsidR="00C96713" w:rsidRPr="004D3E0E" w:rsidRDefault="009F4AE4" w:rsidP="009F4AE4">
      <w:pPr>
        <w:pStyle w:val="eeee"/>
        <w:ind w:left="1410" w:hanging="200"/>
      </w:pPr>
      <w:r w:rsidRPr="004D3E0E">
        <w:rPr>
          <w:rFonts w:hint="eastAsia"/>
        </w:rPr>
        <w:t>・</w:t>
      </w:r>
      <w:r w:rsidR="00C96713" w:rsidRPr="004D3E0E">
        <w:rPr>
          <w:rFonts w:hint="eastAsia"/>
        </w:rPr>
        <w:t>無菌室やクリーンベンチ、適切な着衣を使用して混合調製を行う</w:t>
      </w:r>
    </w:p>
    <w:p w14:paraId="6FECBB5E" w14:textId="38066090" w:rsidR="00C96713" w:rsidRPr="004D3E0E" w:rsidRDefault="009F4AE4" w:rsidP="009F4AE4">
      <w:pPr>
        <w:pStyle w:val="eeee"/>
        <w:ind w:left="1410" w:hanging="200"/>
      </w:pPr>
      <w:r w:rsidRPr="004D3E0E">
        <w:rPr>
          <w:rFonts w:hint="eastAsia"/>
        </w:rPr>
        <w:lastRenderedPageBreak/>
        <w:t>・</w:t>
      </w:r>
      <w:r w:rsidR="00C96713" w:rsidRPr="004D3E0E">
        <w:rPr>
          <w:rFonts w:hint="eastAsia"/>
        </w:rPr>
        <w:t>適切なシリンジ、注射針、フィルター等を使用する</w:t>
      </w:r>
    </w:p>
    <w:p w14:paraId="67DD0786" w14:textId="6463522D" w:rsidR="00C96713" w:rsidRPr="005F6E93" w:rsidRDefault="009F4AE4" w:rsidP="009F4AE4">
      <w:pPr>
        <w:pStyle w:val="eeee"/>
        <w:ind w:left="1410" w:hanging="200"/>
      </w:pPr>
      <w:r w:rsidRPr="004D3E0E">
        <w:rPr>
          <w:rFonts w:hint="eastAsia"/>
        </w:rPr>
        <w:t>・</w:t>
      </w:r>
      <w:r w:rsidR="00C96713" w:rsidRPr="004D3E0E">
        <w:rPr>
          <w:rFonts w:hint="eastAsia"/>
        </w:rPr>
        <w:t>中心静脈栄養、抗がん剤は適切な環境下で調製を</w:t>
      </w:r>
      <w:r w:rsidR="00C96713" w:rsidRPr="005F6E93">
        <w:rPr>
          <w:rFonts w:hint="eastAsia"/>
        </w:rPr>
        <w:t>行う</w:t>
      </w:r>
    </w:p>
    <w:p w14:paraId="25767B9E" w14:textId="77777777" w:rsidR="00C96713" w:rsidRPr="009D17D1" w:rsidRDefault="00C96713" w:rsidP="000F68C3">
      <w:pPr>
        <w:pStyle w:val="dddd"/>
        <w:numPr>
          <w:ilvl w:val="0"/>
          <w:numId w:val="21"/>
        </w:numPr>
        <w:ind w:leftChars="0" w:firstLineChars="0"/>
      </w:pPr>
      <w:r w:rsidRPr="009D17D1">
        <w:rPr>
          <w:rFonts w:hint="eastAsia"/>
        </w:rPr>
        <w:t>取り揃え</w:t>
      </w:r>
      <w:r>
        <w:rPr>
          <w:rFonts w:hint="eastAsia"/>
        </w:rPr>
        <w:t>手順</w:t>
      </w:r>
    </w:p>
    <w:p w14:paraId="4D71315E" w14:textId="2AD89ED0" w:rsidR="00C96713" w:rsidRPr="004D3E0E" w:rsidRDefault="009F4AE4" w:rsidP="009F4AE4">
      <w:pPr>
        <w:pStyle w:val="eeee"/>
        <w:ind w:left="1410" w:hanging="200"/>
      </w:pPr>
      <w:r>
        <w:rPr>
          <w:rFonts w:hint="eastAsia"/>
        </w:rPr>
        <w:t>・</w:t>
      </w:r>
      <w:r w:rsidR="00C96713" w:rsidRPr="005F6E93">
        <w:rPr>
          <w:rFonts w:hint="eastAsia"/>
        </w:rPr>
        <w:t>患者</w:t>
      </w:r>
      <w:r w:rsidR="00C96713" w:rsidRPr="004D3E0E">
        <w:rPr>
          <w:rFonts w:hint="eastAsia"/>
        </w:rPr>
        <w:t>ごとにトレイ等に分けて準備する</w:t>
      </w:r>
    </w:p>
    <w:p w14:paraId="0A7FBC3E" w14:textId="6C5B600F" w:rsidR="00C96713" w:rsidRPr="004D3E0E" w:rsidRDefault="009F4AE4" w:rsidP="009F4AE4">
      <w:pPr>
        <w:pStyle w:val="eeee"/>
        <w:ind w:left="1410" w:hanging="200"/>
      </w:pPr>
      <w:r w:rsidRPr="004D3E0E">
        <w:rPr>
          <w:rFonts w:hint="eastAsia"/>
        </w:rPr>
        <w:t>・</w:t>
      </w:r>
      <w:r w:rsidR="00C96713" w:rsidRPr="004D3E0E">
        <w:rPr>
          <w:rFonts w:hint="eastAsia"/>
        </w:rPr>
        <w:t>患者氏名、計量値等の明記</w:t>
      </w:r>
    </w:p>
    <w:p w14:paraId="616548E0" w14:textId="027EF68A" w:rsidR="00C96713" w:rsidRPr="004D3E0E" w:rsidRDefault="009F4AE4" w:rsidP="009F4AE4">
      <w:pPr>
        <w:pStyle w:val="eeee"/>
        <w:ind w:left="1410" w:hanging="200"/>
      </w:pPr>
      <w:r w:rsidRPr="004D3E0E">
        <w:rPr>
          <w:rFonts w:hint="eastAsia"/>
        </w:rPr>
        <w:t>・</w:t>
      </w:r>
      <w:r w:rsidR="00C96713" w:rsidRPr="004D3E0E">
        <w:rPr>
          <w:rFonts w:hint="eastAsia"/>
        </w:rPr>
        <w:t>安定性及び配合禁忌・配合変化の確認</w:t>
      </w:r>
    </w:p>
    <w:p w14:paraId="05A9959E" w14:textId="59BE6030" w:rsidR="00C96713" w:rsidRPr="004D3E0E" w:rsidRDefault="009F4AE4" w:rsidP="009F4AE4">
      <w:pPr>
        <w:pStyle w:val="eeee"/>
        <w:ind w:left="1410" w:hanging="200"/>
        <w:rPr>
          <w:lang w:eastAsia="zh-CN"/>
        </w:rPr>
      </w:pPr>
      <w:r w:rsidRPr="004D3E0E">
        <w:rPr>
          <w:rFonts w:hint="eastAsia"/>
        </w:rPr>
        <w:t>・</w:t>
      </w:r>
      <w:r w:rsidR="00C96713" w:rsidRPr="004D3E0E">
        <w:rPr>
          <w:rFonts w:hint="eastAsia"/>
          <w:lang w:eastAsia="zh-CN"/>
        </w:rPr>
        <w:t>患者氏名、空容器数、残液量等</w:t>
      </w:r>
    </w:p>
    <w:p w14:paraId="55DD7283" w14:textId="79E66F94" w:rsidR="00C96713" w:rsidRPr="004D3E0E" w:rsidRDefault="009F4AE4" w:rsidP="009F4AE4">
      <w:pPr>
        <w:pStyle w:val="eeee"/>
        <w:ind w:left="1410" w:hanging="200"/>
      </w:pPr>
      <w:r w:rsidRPr="004D3E0E">
        <w:rPr>
          <w:rFonts w:hint="eastAsia"/>
        </w:rPr>
        <w:t>・</w:t>
      </w:r>
      <w:r w:rsidR="00837B8C" w:rsidRPr="004D3E0E">
        <w:rPr>
          <w:rFonts w:hint="eastAsia"/>
        </w:rPr>
        <w:t>調剤</w:t>
      </w:r>
      <w:r w:rsidR="00C96713" w:rsidRPr="004D3E0E">
        <w:rPr>
          <w:rFonts w:hint="eastAsia"/>
        </w:rPr>
        <w:t>薬の外観変化、異物混入、総液量</w:t>
      </w:r>
    </w:p>
    <w:p w14:paraId="2B7EFA8F" w14:textId="77777777" w:rsidR="00C96713" w:rsidRPr="004D3E0E" w:rsidRDefault="00C96713" w:rsidP="00E75147">
      <w:pPr>
        <w:ind w:left="426" w:firstLineChars="200" w:firstLine="440"/>
        <w:rPr>
          <w:rFonts w:asciiTheme="majorEastAsia" w:eastAsiaTheme="majorEastAsia" w:hAnsiTheme="majorEastAsia" w:cs="ＭＳ 明朝"/>
        </w:rPr>
      </w:pPr>
    </w:p>
    <w:p w14:paraId="415F1A2A" w14:textId="4201D402" w:rsidR="00C96713" w:rsidRPr="004D3E0E" w:rsidRDefault="00C96713" w:rsidP="000F68C3">
      <w:pPr>
        <w:pStyle w:val="ccccc"/>
        <w:numPr>
          <w:ilvl w:val="0"/>
          <w:numId w:val="20"/>
        </w:numPr>
      </w:pPr>
      <w:r w:rsidRPr="004D3E0E">
        <w:rPr>
          <w:rFonts w:hint="eastAsia"/>
        </w:rPr>
        <w:t>鑑査</w:t>
      </w:r>
    </w:p>
    <w:p w14:paraId="787B8B68" w14:textId="77777777" w:rsidR="00C96713" w:rsidRPr="004D3E0E" w:rsidRDefault="00C96713" w:rsidP="000F68C3">
      <w:pPr>
        <w:pStyle w:val="dddd"/>
        <w:numPr>
          <w:ilvl w:val="0"/>
          <w:numId w:val="21"/>
        </w:numPr>
        <w:ind w:leftChars="0" w:firstLineChars="0"/>
      </w:pPr>
      <w:r w:rsidRPr="004D3E0E">
        <w:rPr>
          <w:rFonts w:hint="eastAsia"/>
        </w:rPr>
        <w:t>医薬品の確認</w:t>
      </w:r>
    </w:p>
    <w:p w14:paraId="369FFFEE" w14:textId="75D8BD65" w:rsidR="00C96713" w:rsidRPr="004D3E0E" w:rsidRDefault="009F4AE4" w:rsidP="009F4AE4">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、ラベル、注射薬の照合</w:t>
      </w:r>
    </w:p>
    <w:p w14:paraId="332A1DB6" w14:textId="52653DB4" w:rsidR="00C96713" w:rsidRPr="004D3E0E" w:rsidRDefault="00837B8C" w:rsidP="000F68C3">
      <w:pPr>
        <w:pStyle w:val="ccccc"/>
        <w:numPr>
          <w:ilvl w:val="0"/>
          <w:numId w:val="21"/>
        </w:numPr>
      </w:pPr>
      <w:r w:rsidRPr="004D3E0E">
        <w:rPr>
          <w:rFonts w:hint="eastAsia"/>
        </w:rPr>
        <w:t>調剤</w:t>
      </w:r>
      <w:r w:rsidR="00C96713" w:rsidRPr="004D3E0E">
        <w:rPr>
          <w:rFonts w:hint="eastAsia"/>
        </w:rPr>
        <w:t>薬への必要な情報の記載</w:t>
      </w:r>
    </w:p>
    <w:p w14:paraId="71C29732" w14:textId="27F318A6" w:rsidR="00C96713" w:rsidRPr="004D3E0E" w:rsidRDefault="009F4AE4" w:rsidP="009F4AE4">
      <w:pPr>
        <w:pStyle w:val="eeee"/>
        <w:ind w:left="1410" w:hanging="200"/>
      </w:pPr>
      <w:r w:rsidRPr="004D3E0E">
        <w:rPr>
          <w:rFonts w:hint="eastAsia"/>
        </w:rPr>
        <w:t>・</w:t>
      </w:r>
      <w:r w:rsidR="00C96713" w:rsidRPr="004D3E0E">
        <w:rPr>
          <w:rFonts w:hint="eastAsia"/>
        </w:rPr>
        <w:t>患者氏名、医薬品名、単位、量、投与方法、投与時間、投与経路、投与速度、</w:t>
      </w:r>
      <w:r w:rsidR="00837B8C" w:rsidRPr="004D3E0E">
        <w:rPr>
          <w:rFonts w:hint="eastAsia"/>
        </w:rPr>
        <w:t>調剤</w:t>
      </w:r>
      <w:r w:rsidR="00C96713" w:rsidRPr="004D3E0E">
        <w:rPr>
          <w:rFonts w:hint="eastAsia"/>
        </w:rPr>
        <w:t>者名、</w:t>
      </w:r>
      <w:r w:rsidR="00837B8C" w:rsidRPr="004D3E0E">
        <w:rPr>
          <w:rFonts w:hint="eastAsia"/>
        </w:rPr>
        <w:t>調剤</w:t>
      </w:r>
      <w:r w:rsidR="00C96713" w:rsidRPr="004D3E0E">
        <w:rPr>
          <w:rFonts w:hint="eastAsia"/>
        </w:rPr>
        <w:t>日時、保存方法、使用期限、その他注意事項等</w:t>
      </w:r>
    </w:p>
    <w:p w14:paraId="512F4F53" w14:textId="77777777" w:rsidR="00C96713" w:rsidRPr="004D3E0E" w:rsidRDefault="00C96713" w:rsidP="00E75147">
      <w:pPr>
        <w:ind w:left="426" w:hanging="426"/>
        <w:rPr>
          <w:rFonts w:ascii="ＭＳ 明朝" w:hAnsi="ＭＳ 明朝"/>
          <w:color w:val="000000"/>
        </w:rPr>
      </w:pPr>
    </w:p>
    <w:p w14:paraId="1F030E3A" w14:textId="7C1A4E3D" w:rsidR="00C96713" w:rsidRPr="004D3E0E" w:rsidRDefault="00E27F80" w:rsidP="000F68C3">
      <w:pPr>
        <w:pStyle w:val="aaaa"/>
        <w:numPr>
          <w:ilvl w:val="0"/>
          <w:numId w:val="18"/>
        </w:numPr>
        <w:ind w:firstLineChars="0"/>
      </w:pPr>
      <w:r w:rsidRPr="004D3E0E">
        <w:rPr>
          <w:rFonts w:hint="eastAsia"/>
        </w:rPr>
        <w:t>調剤薬</w:t>
      </w:r>
      <w:r w:rsidR="00C96713" w:rsidRPr="004D3E0E">
        <w:rPr>
          <w:rFonts w:hint="eastAsia"/>
        </w:rPr>
        <w:t>の交付</w:t>
      </w:r>
      <w:r w:rsidR="00C96713" w:rsidRPr="004D3E0E">
        <w:rPr>
          <w:rFonts w:hint="eastAsia"/>
          <w:color w:val="FF0000"/>
        </w:rPr>
        <w:t>・</w:t>
      </w:r>
      <w:r w:rsidR="00F3299A" w:rsidRPr="004D3E0E">
        <w:rPr>
          <w:rFonts w:hint="eastAsia"/>
          <w:color w:val="FF0000"/>
        </w:rPr>
        <w:t>情報提供及び必要な薬学的知見に基づく</w:t>
      </w:r>
      <w:r w:rsidR="00C96713" w:rsidRPr="004D3E0E">
        <w:rPr>
          <w:rFonts w:hint="eastAsia"/>
        </w:rPr>
        <w:t>服薬指導</w:t>
      </w:r>
    </w:p>
    <w:p w14:paraId="53459033" w14:textId="77B481AB" w:rsidR="00C96713" w:rsidRPr="004D3E0E" w:rsidRDefault="00C96713" w:rsidP="000F68C3">
      <w:pPr>
        <w:pStyle w:val="dddd"/>
        <w:numPr>
          <w:ilvl w:val="0"/>
          <w:numId w:val="21"/>
        </w:numPr>
        <w:ind w:leftChars="0" w:firstLineChars="0"/>
      </w:pPr>
      <w:r w:rsidRPr="004D3E0E">
        <w:rPr>
          <w:rFonts w:hint="eastAsia"/>
        </w:rPr>
        <w:t>患者、処方</w:t>
      </w:r>
      <w:r w:rsidR="00EF2B37" w:rsidRPr="004D3E0E">
        <w:rPr>
          <w:rFonts w:hint="eastAsia"/>
        </w:rPr>
        <w:t>箋</w:t>
      </w:r>
      <w:r w:rsidRPr="004D3E0E">
        <w:rPr>
          <w:rFonts w:hint="eastAsia"/>
        </w:rPr>
        <w:t>、医薬品、薬袋等の照合・確認</w:t>
      </w:r>
    </w:p>
    <w:p w14:paraId="2EB9D928" w14:textId="03398C53" w:rsidR="00C96713" w:rsidRPr="004D3E0E" w:rsidRDefault="007D5E0F" w:rsidP="007D5E0F">
      <w:pPr>
        <w:pStyle w:val="eeee"/>
        <w:ind w:left="1410" w:hanging="200"/>
      </w:pPr>
      <w:r w:rsidRPr="004D3E0E">
        <w:rPr>
          <w:rFonts w:hint="eastAsia"/>
        </w:rPr>
        <w:t>・</w:t>
      </w:r>
      <w:r w:rsidR="00C96713" w:rsidRPr="004D3E0E">
        <w:rPr>
          <w:rFonts w:hint="eastAsia"/>
        </w:rPr>
        <w:t>患者氏名の確認方法の確立と周知徹底</w:t>
      </w:r>
    </w:p>
    <w:p w14:paraId="2ACCAB33" w14:textId="358FA7A4" w:rsidR="00C96713" w:rsidRPr="004D3E0E" w:rsidRDefault="007D5E0F" w:rsidP="007D5E0F">
      <w:pPr>
        <w:pStyle w:val="eeee"/>
        <w:ind w:left="1410" w:hanging="200"/>
      </w:pPr>
      <w:r w:rsidRPr="004D3E0E">
        <w:rPr>
          <w:rFonts w:hint="eastAsia"/>
        </w:rPr>
        <w:t>・</w:t>
      </w:r>
      <w:r w:rsidR="00C96713" w:rsidRPr="004D3E0E">
        <w:rPr>
          <w:rFonts w:hint="eastAsia"/>
        </w:rPr>
        <w:t>患者の症状、訴えと処方内容に相違はないか</w:t>
      </w:r>
    </w:p>
    <w:p w14:paraId="08D08AF0" w14:textId="77777777" w:rsidR="00C96713" w:rsidRPr="004D3E0E" w:rsidRDefault="00C96713" w:rsidP="000F68C3">
      <w:pPr>
        <w:pStyle w:val="dddd"/>
        <w:numPr>
          <w:ilvl w:val="0"/>
          <w:numId w:val="21"/>
        </w:numPr>
        <w:ind w:leftChars="0" w:firstLineChars="0"/>
      </w:pPr>
      <w:r w:rsidRPr="004D3E0E">
        <w:rPr>
          <w:rFonts w:hint="eastAsia"/>
        </w:rPr>
        <w:t>調剤薬の交付</w:t>
      </w:r>
    </w:p>
    <w:p w14:paraId="436ED0A2" w14:textId="008640CB" w:rsidR="00C96713" w:rsidRPr="004D3E0E" w:rsidRDefault="007D5E0F" w:rsidP="007D5E0F">
      <w:pPr>
        <w:pStyle w:val="eeee"/>
        <w:ind w:left="1410" w:hanging="200"/>
      </w:pPr>
      <w:r w:rsidRPr="004D3E0E">
        <w:rPr>
          <w:rFonts w:hint="eastAsia"/>
        </w:rPr>
        <w:t>・</w:t>
      </w:r>
      <w:r w:rsidR="00C96713" w:rsidRPr="004D3E0E">
        <w:rPr>
          <w:rFonts w:hint="eastAsia"/>
        </w:rPr>
        <w:t>薬剤の実物と薬剤情報提供文書を患者に示しながらの説明</w:t>
      </w:r>
    </w:p>
    <w:p w14:paraId="0D46C094" w14:textId="77777777" w:rsidR="00C96713" w:rsidRPr="004D3E0E" w:rsidRDefault="00C96713" w:rsidP="000F68C3">
      <w:pPr>
        <w:pStyle w:val="dddd"/>
        <w:numPr>
          <w:ilvl w:val="0"/>
          <w:numId w:val="21"/>
        </w:numPr>
        <w:ind w:leftChars="0" w:firstLineChars="0"/>
      </w:pPr>
      <w:r w:rsidRPr="004D3E0E">
        <w:rPr>
          <w:rFonts w:hint="eastAsia"/>
        </w:rPr>
        <w:t>医薬品情報の提供</w:t>
      </w:r>
    </w:p>
    <w:p w14:paraId="6E56AC8E" w14:textId="4DF243B2" w:rsidR="00C96713" w:rsidRPr="004D3E0E" w:rsidRDefault="007D5E0F" w:rsidP="007D5E0F">
      <w:pPr>
        <w:pStyle w:val="eeee"/>
        <w:ind w:left="1410" w:hanging="200"/>
      </w:pPr>
      <w:r w:rsidRPr="004D3E0E">
        <w:rPr>
          <w:rFonts w:hint="eastAsia"/>
        </w:rPr>
        <w:t>・</w:t>
      </w:r>
      <w:r w:rsidR="00C96713" w:rsidRPr="004D3E0E">
        <w:rPr>
          <w:rFonts w:hint="eastAsia"/>
        </w:rPr>
        <w:t>薬効、用法・用量及び飲み忘れた場合の対処方法等</w:t>
      </w:r>
    </w:p>
    <w:p w14:paraId="0E26A5AC" w14:textId="6DF206B9" w:rsidR="00C96713" w:rsidRPr="004D3E0E" w:rsidRDefault="007D5E0F" w:rsidP="007D5E0F">
      <w:pPr>
        <w:pStyle w:val="eeee"/>
        <w:ind w:left="1410" w:hanging="200"/>
      </w:pPr>
      <w:r w:rsidRPr="004D3E0E">
        <w:rPr>
          <w:rFonts w:hint="eastAsia"/>
        </w:rPr>
        <w:t>・</w:t>
      </w:r>
      <w:r w:rsidR="00C96713" w:rsidRPr="004D3E0E">
        <w:rPr>
          <w:rFonts w:hint="eastAsia"/>
        </w:rPr>
        <w:t>処方の変更点</w:t>
      </w:r>
    </w:p>
    <w:p w14:paraId="7BAE621E" w14:textId="3BFBE7DB" w:rsidR="00C96713" w:rsidRPr="004D3E0E" w:rsidRDefault="007D5E0F" w:rsidP="007D5E0F">
      <w:pPr>
        <w:pStyle w:val="eeee"/>
        <w:ind w:left="1410" w:hanging="200"/>
      </w:pPr>
      <w:r w:rsidRPr="004D3E0E">
        <w:rPr>
          <w:rFonts w:hint="eastAsia"/>
        </w:rPr>
        <w:t>・</w:t>
      </w:r>
      <w:r w:rsidR="00C96713" w:rsidRPr="004D3E0E">
        <w:rPr>
          <w:rFonts w:hint="eastAsia"/>
        </w:rPr>
        <w:t>注意すべき副作用の初期症状及び発現時の対処法</w:t>
      </w:r>
    </w:p>
    <w:p w14:paraId="6BF7004C" w14:textId="55FDCB96" w:rsidR="00C96713" w:rsidRPr="004D3E0E" w:rsidRDefault="007D5E0F" w:rsidP="007D5E0F">
      <w:pPr>
        <w:pStyle w:val="eeee"/>
        <w:ind w:left="1410" w:hanging="200"/>
      </w:pPr>
      <w:r w:rsidRPr="004D3E0E">
        <w:rPr>
          <w:rFonts w:hint="eastAsia"/>
        </w:rPr>
        <w:t>・</w:t>
      </w:r>
      <w:r w:rsidR="00C96713" w:rsidRPr="004D3E0E">
        <w:rPr>
          <w:rFonts w:hint="eastAsia"/>
        </w:rPr>
        <w:t>転倒のリスク（服薬による眠気、筋力低下、意識消失など）</w:t>
      </w:r>
    </w:p>
    <w:p w14:paraId="7DD356EC" w14:textId="32ECBCDC" w:rsidR="00C96713" w:rsidRPr="004D3E0E" w:rsidRDefault="007D5E0F" w:rsidP="007D5E0F">
      <w:pPr>
        <w:pStyle w:val="eeee"/>
        <w:ind w:left="1410" w:hanging="200"/>
      </w:pPr>
      <w:r w:rsidRPr="004D3E0E">
        <w:rPr>
          <w:rFonts w:hint="eastAsia"/>
        </w:rPr>
        <w:t>・</w:t>
      </w:r>
      <w:r w:rsidR="00C96713" w:rsidRPr="004D3E0E">
        <w:rPr>
          <w:rFonts w:hint="eastAsia"/>
        </w:rPr>
        <w:t>使用する医療機器、医療材料などの使用方法等</w:t>
      </w:r>
    </w:p>
    <w:p w14:paraId="2FBA8A8E" w14:textId="0A1940DE" w:rsidR="00C96713" w:rsidRPr="004D3E0E" w:rsidRDefault="007D5E0F" w:rsidP="00A95EE4">
      <w:pPr>
        <w:pStyle w:val="eeee"/>
        <w:ind w:left="1410" w:hanging="200"/>
        <w:jc w:val="left"/>
      </w:pPr>
      <w:r w:rsidRPr="004D3E0E">
        <w:rPr>
          <w:rFonts w:hint="eastAsia"/>
        </w:rPr>
        <w:t>・</w:t>
      </w:r>
      <w:r w:rsidR="00C96713" w:rsidRPr="004D3E0E">
        <w:rPr>
          <w:rFonts w:hint="eastAsia"/>
        </w:rPr>
        <w:t>その他服用に当たっての留意点（注意すべき他の医薬品や食物との相互作用、保管方法等）</w:t>
      </w:r>
    </w:p>
    <w:p w14:paraId="226235F1" w14:textId="03B7C120" w:rsidR="00C96713" w:rsidRPr="004D3E0E" w:rsidRDefault="007D5E0F" w:rsidP="007D5E0F">
      <w:pPr>
        <w:pStyle w:val="eeee"/>
        <w:ind w:left="1410" w:hanging="200"/>
      </w:pPr>
      <w:r w:rsidRPr="004D3E0E">
        <w:rPr>
          <w:rFonts w:hint="eastAsia"/>
        </w:rPr>
        <w:t>・</w:t>
      </w:r>
      <w:r w:rsidR="00C96713" w:rsidRPr="004D3E0E">
        <w:rPr>
          <w:rFonts w:hint="eastAsia"/>
        </w:rPr>
        <w:t>薬剤情報提供文書、</w:t>
      </w:r>
      <w:r w:rsidR="00615011" w:rsidRPr="004D3E0E">
        <w:rPr>
          <w:rFonts w:hint="eastAsia"/>
          <w:color w:val="FF0000"/>
        </w:rPr>
        <w:t>お薬手帳、</w:t>
      </w:r>
      <w:r w:rsidR="00C96713" w:rsidRPr="004D3E0E">
        <w:rPr>
          <w:rFonts w:hint="eastAsia"/>
        </w:rPr>
        <w:t>パンフレット、使用説明書等の活用</w:t>
      </w:r>
    </w:p>
    <w:p w14:paraId="746C2E99" w14:textId="18FA9829" w:rsidR="00933101" w:rsidRPr="005A044B" w:rsidRDefault="00933101" w:rsidP="00933101">
      <w:pPr>
        <w:pStyle w:val="dddd"/>
        <w:numPr>
          <w:ilvl w:val="0"/>
          <w:numId w:val="21"/>
        </w:numPr>
        <w:ind w:leftChars="0" w:firstLineChars="0"/>
        <w:rPr>
          <w:color w:val="FF0000"/>
        </w:rPr>
      </w:pPr>
      <w:r w:rsidRPr="005A044B">
        <w:rPr>
          <w:rFonts w:hint="eastAsia"/>
          <w:color w:val="FF0000"/>
        </w:rPr>
        <w:t>患者の理解度に応じた指導</w:t>
      </w:r>
    </w:p>
    <w:p w14:paraId="75448F1A" w14:textId="7CDAF39A" w:rsidR="00933101" w:rsidRPr="005A044B" w:rsidRDefault="00933101" w:rsidP="00933101">
      <w:pPr>
        <w:pStyle w:val="eeee"/>
        <w:ind w:left="1410" w:hanging="200"/>
        <w:rPr>
          <w:color w:val="FF0000"/>
        </w:rPr>
      </w:pPr>
      <w:r w:rsidRPr="005A044B">
        <w:rPr>
          <w:rFonts w:hint="eastAsia"/>
          <w:color w:val="FF0000"/>
        </w:rPr>
        <w:t>・表示、表現、記載等の工夫</w:t>
      </w:r>
    </w:p>
    <w:p w14:paraId="76C062CA" w14:textId="7070E909" w:rsidR="00933101" w:rsidRPr="005A044B" w:rsidRDefault="00933101" w:rsidP="00933101">
      <w:pPr>
        <w:pStyle w:val="eeee"/>
        <w:ind w:left="1410" w:hanging="200"/>
        <w:rPr>
          <w:color w:val="FF0000"/>
        </w:rPr>
      </w:pPr>
      <w:r w:rsidRPr="005A044B">
        <w:rPr>
          <w:rFonts w:hint="eastAsia"/>
          <w:color w:val="FF0000"/>
        </w:rPr>
        <w:t>・服薬カレンダー、点字シール等の活用</w:t>
      </w:r>
    </w:p>
    <w:p w14:paraId="5337CCDB" w14:textId="6A29EA3E" w:rsidR="00933101" w:rsidRPr="005A044B" w:rsidRDefault="00933101" w:rsidP="00933101">
      <w:pPr>
        <w:pStyle w:val="dddd"/>
        <w:numPr>
          <w:ilvl w:val="0"/>
          <w:numId w:val="21"/>
        </w:numPr>
        <w:ind w:leftChars="0" w:firstLineChars="0"/>
        <w:rPr>
          <w:color w:val="FF0000"/>
        </w:rPr>
      </w:pPr>
      <w:r w:rsidRPr="005A044B">
        <w:rPr>
          <w:rFonts w:hint="eastAsia"/>
          <w:color w:val="FF0000"/>
        </w:rPr>
        <w:t>服薬の介助を行っている介護者への指導</w:t>
      </w:r>
    </w:p>
    <w:p w14:paraId="1EBACE25" w14:textId="1F107460" w:rsidR="00933101" w:rsidRPr="005A044B" w:rsidRDefault="00933101" w:rsidP="00933101">
      <w:pPr>
        <w:pStyle w:val="eeee"/>
        <w:ind w:left="1410" w:hanging="200"/>
        <w:rPr>
          <w:color w:val="FF0000"/>
        </w:rPr>
      </w:pPr>
      <w:r w:rsidRPr="005A044B">
        <w:rPr>
          <w:rFonts w:hint="eastAsia"/>
          <w:color w:val="FF0000"/>
        </w:rPr>
        <w:t>・服用上の注意事項、保管・管理上の留意事項、服用後の症状の変化に対する注意等</w:t>
      </w:r>
    </w:p>
    <w:p w14:paraId="72870975" w14:textId="13E3936F" w:rsidR="00D51B06" w:rsidRPr="004D3E0E" w:rsidRDefault="00D51B06" w:rsidP="000F68C3">
      <w:pPr>
        <w:pStyle w:val="dddd"/>
        <w:numPr>
          <w:ilvl w:val="0"/>
          <w:numId w:val="21"/>
        </w:numPr>
        <w:ind w:leftChars="0" w:firstLineChars="0"/>
        <w:rPr>
          <w:color w:val="FF0000"/>
        </w:rPr>
      </w:pPr>
      <w:r w:rsidRPr="004D3E0E">
        <w:rPr>
          <w:rFonts w:hint="eastAsia"/>
          <w:color w:val="FF0000"/>
        </w:rPr>
        <w:t>誤飲防止</w:t>
      </w:r>
    </w:p>
    <w:p w14:paraId="10164372" w14:textId="37E1C107" w:rsidR="00D51B06" w:rsidRPr="004D3E0E" w:rsidRDefault="007D5E0F" w:rsidP="007D5E0F">
      <w:pPr>
        <w:pStyle w:val="eeee"/>
        <w:ind w:left="1410" w:hanging="200"/>
        <w:rPr>
          <w:color w:val="FF0000"/>
        </w:rPr>
      </w:pPr>
      <w:r w:rsidRPr="004D3E0E">
        <w:rPr>
          <w:rFonts w:hint="eastAsia"/>
          <w:color w:val="FF0000"/>
        </w:rPr>
        <w:t>・</w:t>
      </w:r>
      <w:r w:rsidR="00D51B06" w:rsidRPr="004D3E0E">
        <w:rPr>
          <w:rFonts w:hint="eastAsia"/>
          <w:color w:val="FF0000"/>
        </w:rPr>
        <w:t>子供の誤飲防止対策</w:t>
      </w:r>
    </w:p>
    <w:p w14:paraId="41262895" w14:textId="516DB3BF" w:rsidR="00D51B06" w:rsidRPr="004D3E0E" w:rsidRDefault="007D5E0F" w:rsidP="007D5E0F">
      <w:pPr>
        <w:pStyle w:val="eeee"/>
        <w:ind w:left="1410" w:hanging="200"/>
        <w:rPr>
          <w:color w:val="FF0000"/>
        </w:rPr>
      </w:pPr>
      <w:r w:rsidRPr="004D3E0E">
        <w:rPr>
          <w:rFonts w:hint="eastAsia"/>
          <w:color w:val="FF0000"/>
        </w:rPr>
        <w:t>・</w:t>
      </w:r>
      <w:r w:rsidR="00D51B06" w:rsidRPr="004D3E0E">
        <w:rPr>
          <w:rFonts w:hint="eastAsia"/>
          <w:color w:val="FF0000"/>
        </w:rPr>
        <w:t>PTP誤飲防止対策</w:t>
      </w:r>
    </w:p>
    <w:p w14:paraId="0237560B" w14:textId="77777777" w:rsidR="007D5E0F" w:rsidRPr="004D3E0E" w:rsidRDefault="007D5E0F" w:rsidP="007D5E0F">
      <w:pPr>
        <w:pStyle w:val="eeee"/>
        <w:ind w:left="1410" w:hanging="200"/>
        <w:rPr>
          <w:rFonts w:asciiTheme="majorEastAsia" w:eastAsiaTheme="majorEastAsia" w:hAnsiTheme="majorEastAsia"/>
        </w:rPr>
      </w:pPr>
    </w:p>
    <w:p w14:paraId="1583E8E2" w14:textId="7F14E57B" w:rsidR="00D42B7D" w:rsidRPr="004D3E0E" w:rsidRDefault="00224479" w:rsidP="00D42B7D">
      <w:pPr>
        <w:pStyle w:val="aaaa"/>
        <w:numPr>
          <w:ilvl w:val="0"/>
          <w:numId w:val="18"/>
        </w:numPr>
        <w:ind w:firstLineChars="0"/>
        <w:rPr>
          <w:color w:val="FF0000"/>
        </w:rPr>
      </w:pPr>
      <w:r w:rsidRPr="004D3E0E">
        <w:rPr>
          <w:rFonts w:hint="eastAsia"/>
          <w:color w:val="FF0000"/>
        </w:rPr>
        <w:lastRenderedPageBreak/>
        <w:t>調剤済み</w:t>
      </w:r>
      <w:r w:rsidR="00D42B7D" w:rsidRPr="004D3E0E">
        <w:rPr>
          <w:rFonts w:hint="eastAsia"/>
          <w:color w:val="FF0000"/>
        </w:rPr>
        <w:t>処方箋への記載事項</w:t>
      </w:r>
    </w:p>
    <w:p w14:paraId="00381463" w14:textId="77777777" w:rsidR="00D42B7D" w:rsidRPr="004D3E0E" w:rsidRDefault="00D42B7D" w:rsidP="00D42B7D">
      <w:pPr>
        <w:pStyle w:val="ccccc"/>
        <w:numPr>
          <w:ilvl w:val="0"/>
          <w:numId w:val="21"/>
        </w:numPr>
        <w:rPr>
          <w:color w:val="FF0000"/>
        </w:rPr>
      </w:pPr>
      <w:r w:rsidRPr="004D3E0E">
        <w:rPr>
          <w:rFonts w:hint="eastAsia"/>
          <w:color w:val="FF0000"/>
        </w:rPr>
        <w:t>記載事項</w:t>
      </w:r>
    </w:p>
    <w:p w14:paraId="1D17EDB2" w14:textId="3D3E29B3" w:rsidR="00D42B7D" w:rsidRPr="004D3E0E" w:rsidRDefault="00D42B7D" w:rsidP="00D42B7D">
      <w:pPr>
        <w:pStyle w:val="eeee"/>
        <w:ind w:left="1410" w:hanging="200"/>
        <w:rPr>
          <w:color w:val="FF0000"/>
        </w:rPr>
      </w:pPr>
      <w:r w:rsidRPr="004D3E0E">
        <w:rPr>
          <w:rFonts w:hint="eastAsia"/>
          <w:color w:val="FF0000"/>
        </w:rPr>
        <w:t>・</w:t>
      </w:r>
      <w:r w:rsidR="00774866" w:rsidRPr="004D3E0E">
        <w:rPr>
          <w:rFonts w:hint="eastAsia"/>
          <w:color w:val="FF0000"/>
        </w:rPr>
        <w:t>調剤済みの旨、</w:t>
      </w:r>
      <w:r w:rsidRPr="004D3E0E">
        <w:rPr>
          <w:rFonts w:hint="eastAsia"/>
          <w:color w:val="FF0000"/>
        </w:rPr>
        <w:t>調剤年月日その他厚生労働省令で定める事項を記入</w:t>
      </w:r>
    </w:p>
    <w:p w14:paraId="21441CE3" w14:textId="1F6E16A4" w:rsidR="00D42B7D" w:rsidRPr="004D3E0E" w:rsidRDefault="00D42B7D" w:rsidP="00D42B7D">
      <w:pPr>
        <w:pStyle w:val="ccccc"/>
        <w:numPr>
          <w:ilvl w:val="0"/>
          <w:numId w:val="21"/>
        </w:numPr>
        <w:rPr>
          <w:color w:val="FF0000"/>
        </w:rPr>
      </w:pPr>
      <w:r w:rsidRPr="004D3E0E">
        <w:rPr>
          <w:rFonts w:hint="eastAsia"/>
          <w:color w:val="FF0000"/>
        </w:rPr>
        <w:t>記名押印又は署名</w:t>
      </w:r>
    </w:p>
    <w:p w14:paraId="0B799C5C" w14:textId="42F14986" w:rsidR="00D42B7D" w:rsidRPr="004D3E0E" w:rsidRDefault="00D42B7D" w:rsidP="00D42B7D">
      <w:pPr>
        <w:pStyle w:val="ccccc"/>
        <w:numPr>
          <w:ilvl w:val="0"/>
          <w:numId w:val="21"/>
        </w:numPr>
        <w:rPr>
          <w:color w:val="FF0000"/>
        </w:rPr>
      </w:pPr>
      <w:r w:rsidRPr="004D3E0E">
        <w:rPr>
          <w:rFonts w:hint="eastAsia"/>
          <w:color w:val="FF0000"/>
        </w:rPr>
        <w:t>調剤済みとなった日から</w:t>
      </w:r>
      <w:r w:rsidR="00E43DC7">
        <w:rPr>
          <w:rFonts w:hint="eastAsia"/>
          <w:color w:val="FF0000"/>
        </w:rPr>
        <w:t>3</w:t>
      </w:r>
      <w:r w:rsidRPr="004D3E0E">
        <w:rPr>
          <w:rFonts w:hint="eastAsia"/>
          <w:color w:val="FF0000"/>
        </w:rPr>
        <w:t>年間保存</w:t>
      </w:r>
    </w:p>
    <w:p w14:paraId="4FCBD7E1" w14:textId="77777777" w:rsidR="00801D26" w:rsidRPr="004D3E0E" w:rsidRDefault="00801D26" w:rsidP="00801D26">
      <w:pPr>
        <w:pStyle w:val="ccccc"/>
        <w:ind w:left="1300"/>
      </w:pPr>
    </w:p>
    <w:p w14:paraId="15136DB5" w14:textId="07C923F9" w:rsidR="00BC2DA1" w:rsidRPr="00BC2DA1" w:rsidRDefault="00BC2DA1" w:rsidP="000F68C3">
      <w:pPr>
        <w:pStyle w:val="aaaa"/>
        <w:numPr>
          <w:ilvl w:val="0"/>
          <w:numId w:val="18"/>
        </w:numPr>
        <w:ind w:firstLineChars="0"/>
        <w:rPr>
          <w:color w:val="FF0000"/>
        </w:rPr>
      </w:pPr>
      <w:r w:rsidRPr="00BC2DA1">
        <w:rPr>
          <w:rFonts w:hint="eastAsia"/>
          <w:color w:val="FF0000"/>
        </w:rPr>
        <w:t>調剤録への記載事項</w:t>
      </w:r>
    </w:p>
    <w:p w14:paraId="4A75CA71" w14:textId="579FDD61" w:rsidR="00BC2DA1" w:rsidRPr="00BC2DA1" w:rsidRDefault="00BC2DA1" w:rsidP="00BC2DA1">
      <w:pPr>
        <w:pStyle w:val="dddd"/>
        <w:numPr>
          <w:ilvl w:val="0"/>
          <w:numId w:val="59"/>
        </w:numPr>
        <w:ind w:leftChars="0" w:firstLineChars="0"/>
        <w:rPr>
          <w:color w:val="FF0000"/>
        </w:rPr>
      </w:pPr>
      <w:r w:rsidRPr="00BC2DA1">
        <w:rPr>
          <w:rFonts w:hint="eastAsia"/>
          <w:color w:val="FF0000"/>
        </w:rPr>
        <w:t>記載事項</w:t>
      </w:r>
    </w:p>
    <w:p w14:paraId="089772B7" w14:textId="35188FF4" w:rsidR="00A56EF8" w:rsidRPr="004D3E0E" w:rsidRDefault="00A56EF8" w:rsidP="00A56EF8">
      <w:pPr>
        <w:pStyle w:val="eeee"/>
        <w:ind w:leftChars="0" w:left="1300" w:firstLineChars="0" w:firstLine="0"/>
        <w:rPr>
          <w:color w:val="FF0000"/>
        </w:rPr>
      </w:pPr>
      <w:r w:rsidRPr="004D3E0E">
        <w:rPr>
          <w:rFonts w:hint="eastAsia"/>
          <w:color w:val="FF0000"/>
        </w:rPr>
        <w:t>・厚生労働省令で定める事項を記入</w:t>
      </w:r>
    </w:p>
    <w:p w14:paraId="2AFCAA21" w14:textId="72B30158" w:rsidR="00BC2DA1" w:rsidRPr="00BC2DA1" w:rsidRDefault="00BC2DA1" w:rsidP="00BC2DA1">
      <w:pPr>
        <w:pStyle w:val="dddd"/>
        <w:numPr>
          <w:ilvl w:val="0"/>
          <w:numId w:val="59"/>
        </w:numPr>
        <w:ind w:leftChars="0" w:firstLineChars="0"/>
        <w:rPr>
          <w:color w:val="FF0000"/>
        </w:rPr>
      </w:pPr>
      <w:r w:rsidRPr="00BC2DA1">
        <w:rPr>
          <w:rFonts w:hint="eastAsia"/>
          <w:color w:val="FF0000"/>
        </w:rPr>
        <w:t>最終記入の日から</w:t>
      </w:r>
      <w:r w:rsidR="00E43DC7">
        <w:rPr>
          <w:rFonts w:hint="eastAsia"/>
          <w:color w:val="FF0000"/>
        </w:rPr>
        <w:t>3</w:t>
      </w:r>
      <w:r w:rsidRPr="00BC2DA1">
        <w:rPr>
          <w:rFonts w:hint="eastAsia"/>
          <w:color w:val="FF0000"/>
        </w:rPr>
        <w:t>年間保存</w:t>
      </w:r>
    </w:p>
    <w:p w14:paraId="0C9D156C" w14:textId="77777777" w:rsidR="00BC2DA1" w:rsidRDefault="00BC2DA1" w:rsidP="00BC2DA1">
      <w:pPr>
        <w:pStyle w:val="dddd"/>
        <w:ind w:leftChars="0" w:left="1300" w:firstLineChars="0" w:firstLine="0"/>
      </w:pPr>
    </w:p>
    <w:p w14:paraId="46938223" w14:textId="0C4EF799" w:rsidR="00C96713" w:rsidRPr="004D3E0E" w:rsidRDefault="00C96713" w:rsidP="000F68C3">
      <w:pPr>
        <w:pStyle w:val="aaaa"/>
        <w:numPr>
          <w:ilvl w:val="0"/>
          <w:numId w:val="18"/>
        </w:numPr>
        <w:ind w:firstLineChars="0"/>
      </w:pPr>
      <w:r w:rsidRPr="004D3E0E">
        <w:rPr>
          <w:rFonts w:hint="eastAsia"/>
        </w:rPr>
        <w:t>薬剤交付後の</w:t>
      </w:r>
      <w:r w:rsidR="006B1A2E" w:rsidRPr="00E3034C">
        <w:rPr>
          <w:rFonts w:hint="eastAsia"/>
          <w:color w:val="FF0000"/>
        </w:rPr>
        <w:t>継続的な患者状況の把握</w:t>
      </w:r>
    </w:p>
    <w:p w14:paraId="23F4503C" w14:textId="77777777" w:rsidR="00C96713" w:rsidRPr="004D3E0E" w:rsidRDefault="00C96713" w:rsidP="000F68C3">
      <w:pPr>
        <w:pStyle w:val="dddd"/>
        <w:numPr>
          <w:ilvl w:val="0"/>
          <w:numId w:val="21"/>
        </w:numPr>
        <w:ind w:leftChars="0" w:firstLineChars="0"/>
      </w:pPr>
      <w:r w:rsidRPr="004D3E0E">
        <w:rPr>
          <w:rFonts w:hint="eastAsia"/>
        </w:rPr>
        <w:t>患者情報の収集と処方医への情報提供</w:t>
      </w:r>
    </w:p>
    <w:p w14:paraId="1CB2019D" w14:textId="2F1AEB51" w:rsidR="006B1A2E" w:rsidRPr="00E3034C" w:rsidRDefault="007D5E0F" w:rsidP="007D5E0F">
      <w:pPr>
        <w:pStyle w:val="eeee"/>
        <w:ind w:left="1410" w:hanging="200"/>
        <w:rPr>
          <w:color w:val="FF0000"/>
        </w:rPr>
      </w:pPr>
      <w:r w:rsidRPr="00E3034C">
        <w:rPr>
          <w:rFonts w:hint="eastAsia"/>
          <w:color w:val="FF0000"/>
        </w:rPr>
        <w:t>・</w:t>
      </w:r>
      <w:r w:rsidR="006B1A2E" w:rsidRPr="00E3034C">
        <w:rPr>
          <w:rFonts w:hint="eastAsia"/>
          <w:color w:val="FF0000"/>
        </w:rPr>
        <w:t>使用状況の把握及び薬学的知見に基づく指導</w:t>
      </w:r>
    </w:p>
    <w:p w14:paraId="6EB6C744" w14:textId="3D954EBF" w:rsidR="00C96713" w:rsidRDefault="006B1A2E" w:rsidP="007D5E0F">
      <w:pPr>
        <w:pStyle w:val="eeee"/>
        <w:ind w:left="1410" w:hanging="200"/>
      </w:pPr>
      <w:r>
        <w:rPr>
          <w:rFonts w:hint="eastAsia"/>
        </w:rPr>
        <w:t>・</w:t>
      </w:r>
      <w:r w:rsidR="00C96713" w:rsidRPr="004D3E0E">
        <w:rPr>
          <w:rFonts w:hint="eastAsia"/>
        </w:rPr>
        <w:t>副作用の初期症状の可能性、コンプライアンス等</w:t>
      </w:r>
      <w:r w:rsidRPr="00EC5013">
        <w:rPr>
          <w:rFonts w:hint="eastAsia"/>
          <w:color w:val="FF0000"/>
        </w:rPr>
        <w:t>の把握</w:t>
      </w:r>
    </w:p>
    <w:p w14:paraId="23FAD2F9" w14:textId="733964D3" w:rsidR="006B1A2E" w:rsidRPr="00E3034C" w:rsidRDefault="006B1A2E" w:rsidP="007D5E0F">
      <w:pPr>
        <w:pStyle w:val="eeee"/>
        <w:ind w:left="1410" w:hanging="200"/>
        <w:rPr>
          <w:color w:val="FF0000"/>
        </w:rPr>
      </w:pPr>
      <w:r w:rsidRPr="00E3034C">
        <w:rPr>
          <w:rFonts w:hint="eastAsia"/>
          <w:color w:val="FF0000"/>
        </w:rPr>
        <w:t>・処方医等へのフィードバック</w:t>
      </w:r>
    </w:p>
    <w:p w14:paraId="69850D35" w14:textId="6FC11869" w:rsidR="00933101" w:rsidRPr="004D3E0E" w:rsidRDefault="00933101" w:rsidP="00933101">
      <w:pPr>
        <w:pStyle w:val="dddd"/>
        <w:numPr>
          <w:ilvl w:val="0"/>
          <w:numId w:val="21"/>
        </w:numPr>
        <w:ind w:leftChars="0" w:firstLineChars="0"/>
      </w:pPr>
      <w:r>
        <w:rPr>
          <w:rFonts w:hint="eastAsia"/>
        </w:rPr>
        <w:t>医薬品の管理者及び保管状況の確認</w:t>
      </w:r>
    </w:p>
    <w:p w14:paraId="30589FF8" w14:textId="06AC0A33" w:rsidR="00933101" w:rsidRDefault="00933101" w:rsidP="00933101">
      <w:pPr>
        <w:pStyle w:val="eeee"/>
        <w:ind w:left="1410" w:hanging="200"/>
      </w:pPr>
      <w:r w:rsidRPr="004D3E0E">
        <w:rPr>
          <w:rFonts w:hint="eastAsia"/>
        </w:rPr>
        <w:t>・</w:t>
      </w:r>
      <w:r>
        <w:rPr>
          <w:rFonts w:hint="eastAsia"/>
        </w:rPr>
        <w:t>患者の管理能力、管理者の必要性</w:t>
      </w:r>
    </w:p>
    <w:p w14:paraId="111005EB" w14:textId="7938E6CB" w:rsidR="00933101" w:rsidRPr="004D3E0E" w:rsidRDefault="00933101" w:rsidP="00933101">
      <w:pPr>
        <w:pStyle w:val="eeee"/>
        <w:ind w:left="1410" w:hanging="200"/>
      </w:pPr>
      <w:r>
        <w:rPr>
          <w:rFonts w:hint="eastAsia"/>
        </w:rPr>
        <w:t>・冷所保存、遮光保存等の適正な保管・管理</w:t>
      </w:r>
    </w:p>
    <w:p w14:paraId="26E57FD7" w14:textId="3CFB1045" w:rsidR="00933101" w:rsidRPr="004D3E0E" w:rsidRDefault="00933101" w:rsidP="00933101">
      <w:pPr>
        <w:pStyle w:val="dddd"/>
        <w:numPr>
          <w:ilvl w:val="0"/>
          <w:numId w:val="21"/>
        </w:numPr>
        <w:ind w:leftChars="0" w:firstLineChars="0"/>
      </w:pPr>
      <w:r>
        <w:rPr>
          <w:rFonts w:hint="eastAsia"/>
        </w:rPr>
        <w:t>副作用及び相互作用等の確認</w:t>
      </w:r>
    </w:p>
    <w:p w14:paraId="4D661CD2" w14:textId="2CE47989" w:rsidR="00933101" w:rsidRDefault="00933101" w:rsidP="00933101">
      <w:pPr>
        <w:pStyle w:val="eeee"/>
        <w:ind w:left="1410" w:hanging="200"/>
      </w:pPr>
      <w:r w:rsidRPr="004D3E0E">
        <w:rPr>
          <w:rFonts w:hint="eastAsia"/>
        </w:rPr>
        <w:t>・</w:t>
      </w:r>
      <w:r>
        <w:rPr>
          <w:rFonts w:hint="eastAsia"/>
        </w:rPr>
        <w:t>副作用の初期症状の観察</w:t>
      </w:r>
    </w:p>
    <w:p w14:paraId="541740A7" w14:textId="7CAD2F1C" w:rsidR="00933101" w:rsidRDefault="00933101" w:rsidP="00933101">
      <w:pPr>
        <w:pStyle w:val="eeee"/>
        <w:ind w:left="1410" w:hanging="200"/>
      </w:pPr>
      <w:r>
        <w:rPr>
          <w:rFonts w:hint="eastAsia"/>
        </w:rPr>
        <w:t>・他科受診、一般用医薬品を含む使用医薬品等</w:t>
      </w:r>
    </w:p>
    <w:p w14:paraId="143A8C40" w14:textId="7D13064C" w:rsidR="00933101" w:rsidRPr="004D3E0E" w:rsidRDefault="00933101" w:rsidP="00933101">
      <w:pPr>
        <w:pStyle w:val="eeee"/>
        <w:ind w:left="1410" w:hanging="200"/>
      </w:pPr>
      <w:r>
        <w:rPr>
          <w:rFonts w:hint="eastAsia"/>
        </w:rPr>
        <w:t>・コンプライアンス</w:t>
      </w:r>
    </w:p>
    <w:p w14:paraId="750761C1" w14:textId="77777777" w:rsidR="00C96713" w:rsidRPr="005A044B" w:rsidRDefault="00C96713" w:rsidP="000F68C3">
      <w:pPr>
        <w:pStyle w:val="dddd"/>
        <w:numPr>
          <w:ilvl w:val="0"/>
          <w:numId w:val="21"/>
        </w:numPr>
        <w:ind w:leftChars="0" w:firstLineChars="0"/>
        <w:rPr>
          <w:color w:val="FF0000"/>
        </w:rPr>
      </w:pPr>
      <w:r w:rsidRPr="005A044B">
        <w:rPr>
          <w:rFonts w:hint="eastAsia"/>
          <w:color w:val="FF0000"/>
        </w:rPr>
        <w:t>緊急時のための体制整備</w:t>
      </w:r>
    </w:p>
    <w:p w14:paraId="373E123D" w14:textId="605899FA" w:rsidR="00C96713" w:rsidRPr="005A044B" w:rsidRDefault="007D5E0F" w:rsidP="007D5E0F">
      <w:pPr>
        <w:pStyle w:val="eeee"/>
        <w:ind w:left="1410" w:hanging="200"/>
        <w:rPr>
          <w:color w:val="FF0000"/>
        </w:rPr>
      </w:pPr>
      <w:r w:rsidRPr="005A044B">
        <w:rPr>
          <w:rFonts w:hint="eastAsia"/>
          <w:color w:val="FF0000"/>
        </w:rPr>
        <w:t>・</w:t>
      </w:r>
      <w:r w:rsidR="00C96713" w:rsidRPr="005A044B">
        <w:rPr>
          <w:rFonts w:hint="eastAsia"/>
          <w:color w:val="FF0000"/>
        </w:rPr>
        <w:t>病診連携、薬薬連携等の施設間における協力体制の整備</w:t>
      </w:r>
    </w:p>
    <w:p w14:paraId="634E8201" w14:textId="05493971" w:rsidR="00C96713" w:rsidRPr="005A044B" w:rsidRDefault="007D5E0F" w:rsidP="00A95EE4">
      <w:pPr>
        <w:pStyle w:val="eeee"/>
        <w:ind w:left="1410" w:hanging="200"/>
        <w:jc w:val="left"/>
        <w:rPr>
          <w:color w:val="FF0000"/>
        </w:rPr>
      </w:pPr>
      <w:r w:rsidRPr="005A044B">
        <w:rPr>
          <w:rFonts w:hint="eastAsia"/>
          <w:color w:val="FF0000"/>
        </w:rPr>
        <w:t>・</w:t>
      </w:r>
      <w:r w:rsidR="00C96713" w:rsidRPr="005A044B">
        <w:rPr>
          <w:rFonts w:hint="eastAsia"/>
          <w:color w:val="FF0000"/>
        </w:rPr>
        <w:t>対応手順の整備（副作用初期症状の確認、服用薬剤及び医薬品との関連の確認等）</w:t>
      </w:r>
    </w:p>
    <w:p w14:paraId="55DE4404" w14:textId="77777777" w:rsidR="00C96713" w:rsidRPr="005A044B" w:rsidRDefault="00C96713" w:rsidP="000F68C3">
      <w:pPr>
        <w:pStyle w:val="dddd"/>
        <w:numPr>
          <w:ilvl w:val="0"/>
          <w:numId w:val="21"/>
        </w:numPr>
        <w:ind w:leftChars="0" w:firstLineChars="0"/>
        <w:rPr>
          <w:color w:val="auto"/>
        </w:rPr>
      </w:pPr>
      <w:r w:rsidRPr="005A044B">
        <w:rPr>
          <w:rFonts w:hint="eastAsia"/>
          <w:color w:val="auto"/>
        </w:rPr>
        <w:t>患者</w:t>
      </w:r>
      <w:r w:rsidRPr="005A044B">
        <w:rPr>
          <w:rFonts w:hint="eastAsia"/>
          <w:color w:val="FF0000"/>
        </w:rPr>
        <w:t>等からの相談窓口の設置</w:t>
      </w:r>
    </w:p>
    <w:p w14:paraId="4AE43D9F" w14:textId="5197FCA4" w:rsidR="00C96713" w:rsidRPr="005A044B" w:rsidRDefault="007D5E0F" w:rsidP="007D5E0F">
      <w:pPr>
        <w:pStyle w:val="eeee"/>
        <w:ind w:left="1410" w:hanging="200"/>
        <w:rPr>
          <w:color w:val="auto"/>
        </w:rPr>
      </w:pPr>
      <w:r w:rsidRPr="005A044B">
        <w:rPr>
          <w:rFonts w:hint="eastAsia"/>
          <w:color w:val="auto"/>
        </w:rPr>
        <w:t>・</w:t>
      </w:r>
      <w:r w:rsidR="00C96713" w:rsidRPr="005A044B">
        <w:rPr>
          <w:rFonts w:hint="eastAsia"/>
          <w:color w:val="auto"/>
        </w:rPr>
        <w:t>夜間・休日の</w:t>
      </w:r>
      <w:r w:rsidR="00C96713" w:rsidRPr="005A044B">
        <w:rPr>
          <w:rFonts w:hint="eastAsia"/>
          <w:color w:val="FF0000"/>
        </w:rPr>
        <w:t>体制整備</w:t>
      </w:r>
    </w:p>
    <w:p w14:paraId="311CD361" w14:textId="1964780C" w:rsidR="00C96713" w:rsidRPr="005A044B" w:rsidRDefault="007D5E0F" w:rsidP="007D5E0F">
      <w:pPr>
        <w:pStyle w:val="eeee"/>
        <w:ind w:left="1410" w:hanging="200"/>
        <w:rPr>
          <w:color w:val="auto"/>
        </w:rPr>
      </w:pPr>
      <w:r w:rsidRPr="005A044B">
        <w:rPr>
          <w:rFonts w:hint="eastAsia"/>
          <w:color w:val="auto"/>
        </w:rPr>
        <w:t>・</w:t>
      </w:r>
      <w:r w:rsidR="00C96713" w:rsidRPr="005A044B">
        <w:rPr>
          <w:rFonts w:hint="eastAsia"/>
          <w:color w:val="FF0000"/>
        </w:rPr>
        <w:t>患者への広報</w:t>
      </w:r>
    </w:p>
    <w:p w14:paraId="617E59D1" w14:textId="7D3BA06C" w:rsidR="001C1E00" w:rsidRPr="004D3E0E" w:rsidRDefault="00C96713" w:rsidP="00887A6F">
      <w:pPr>
        <w:pStyle w:val="00000"/>
      </w:pPr>
      <w:r w:rsidRPr="004D3E0E">
        <w:br w:type="page"/>
      </w:r>
      <w:r w:rsidR="001C1E00" w:rsidRPr="004D3E0E">
        <w:rPr>
          <w:rFonts w:hint="eastAsia"/>
        </w:rPr>
        <w:lastRenderedPageBreak/>
        <w:t xml:space="preserve">第５章　</w:t>
      </w:r>
      <w:r w:rsidR="00837B8C" w:rsidRPr="004D3E0E">
        <w:rPr>
          <w:rFonts w:hint="eastAsia"/>
          <w:color w:val="FF0000"/>
        </w:rPr>
        <w:t>薬局内での</w:t>
      </w:r>
      <w:r w:rsidR="001C1E00" w:rsidRPr="004D3E0E">
        <w:rPr>
          <w:rFonts w:hint="eastAsia"/>
        </w:rPr>
        <w:t>医薬品情報の</w:t>
      </w:r>
      <w:r w:rsidR="00837B8C" w:rsidRPr="004D3E0E">
        <w:rPr>
          <w:rFonts w:hint="eastAsia"/>
          <w:color w:val="FF0000"/>
        </w:rPr>
        <w:t>取扱い</w:t>
      </w:r>
    </w:p>
    <w:p w14:paraId="47488303" w14:textId="77777777" w:rsidR="001C1E00" w:rsidRPr="004D3E0E" w:rsidRDefault="001C1E00" w:rsidP="00E75147">
      <w:pPr>
        <w:ind w:left="426" w:hanging="426"/>
        <w:rPr>
          <w:rFonts w:ascii="ＭＳ ゴシック" w:eastAsia="ＭＳ ゴシック" w:hAnsi="ＭＳ ゴシック"/>
          <w:b/>
          <w:color w:val="000000"/>
          <w:sz w:val="24"/>
          <w:bdr w:val="single" w:sz="4" w:space="0" w:color="auto"/>
        </w:rPr>
      </w:pPr>
    </w:p>
    <w:p w14:paraId="43D6ECFF" w14:textId="77777777" w:rsidR="001C1E00" w:rsidRPr="004D3E0E" w:rsidRDefault="001C1E00" w:rsidP="00E75147">
      <w:pPr>
        <w:spacing w:afterLines="50" w:after="163"/>
        <w:ind w:left="426" w:hanging="426"/>
        <w:rPr>
          <w:rFonts w:ascii="ＭＳ ゴシック" w:eastAsia="ＭＳ ゴシック" w:hAnsi="ＭＳ ゴシック"/>
          <w:b/>
          <w:color w:val="000000"/>
          <w:sz w:val="24"/>
          <w:szCs w:val="24"/>
        </w:rPr>
      </w:pPr>
      <w:r w:rsidRPr="004D3E0E">
        <w:rPr>
          <w:rFonts w:ascii="ＭＳ ゴシック" w:eastAsia="ＭＳ ゴシック" w:hAnsi="ＭＳ ゴシック" w:hint="eastAsia"/>
          <w:b/>
          <w:color w:val="00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1C1E00" w:rsidRPr="000655D6" w14:paraId="13AE4584" w14:textId="77777777" w:rsidTr="00F030AC">
        <w:trPr>
          <w:trHeight w:val="645"/>
        </w:trPr>
        <w:tc>
          <w:tcPr>
            <w:tcW w:w="8280" w:type="dxa"/>
          </w:tcPr>
          <w:p w14:paraId="274EC37C" w14:textId="1F82AF15" w:rsidR="001C1E00" w:rsidRPr="000655D6" w:rsidRDefault="001C1E00" w:rsidP="00157949">
            <w:pPr>
              <w:ind w:left="3" w:right="3" w:firstLineChars="100" w:firstLine="220"/>
              <w:rPr>
                <w:rFonts w:ascii="ＭＳ ゴシック" w:eastAsia="ＭＳ ゴシック" w:hAnsi="ＭＳ ゴシック"/>
                <w:color w:val="000000"/>
              </w:rPr>
            </w:pPr>
            <w:r w:rsidRPr="004D3E0E">
              <w:rPr>
                <w:rFonts w:ascii="ＭＳ ゴシック" w:eastAsia="ＭＳ ゴシック" w:hAnsi="ＭＳ ゴシック" w:hint="eastAsia"/>
                <w:color w:val="000000"/>
              </w:rPr>
              <w:t>医療事故防止の観点からも、常に最新の医薬品情報を収集し、適切に管理し、各職種に迅速に</w:t>
            </w:r>
            <w:r w:rsidRPr="005A044B">
              <w:rPr>
                <w:rFonts w:ascii="ＭＳ ゴシック" w:eastAsia="ＭＳ ゴシック" w:hAnsi="ＭＳ ゴシック" w:hint="eastAsia"/>
                <w:color w:val="FF0000"/>
              </w:rPr>
              <w:t>周知</w:t>
            </w:r>
            <w:r w:rsidRPr="004D3E0E">
              <w:rPr>
                <w:rFonts w:ascii="ＭＳ ゴシック" w:eastAsia="ＭＳ ゴシック" w:hAnsi="ＭＳ ゴシック" w:hint="eastAsia"/>
              </w:rPr>
              <w:t>でき、</w:t>
            </w:r>
            <w:r w:rsidRPr="005A044B">
              <w:rPr>
                <w:rFonts w:ascii="ＭＳ ゴシック" w:eastAsia="ＭＳ ゴシック" w:hAnsi="ＭＳ ゴシック" w:hint="eastAsia"/>
                <w:color w:val="FF0000"/>
              </w:rPr>
              <w:t>周知状況の確認が行える</w:t>
            </w:r>
            <w:r w:rsidRPr="004D3E0E">
              <w:rPr>
                <w:rFonts w:ascii="ＭＳ ゴシック" w:eastAsia="ＭＳ ゴシック" w:hAnsi="ＭＳ ゴシック" w:hint="eastAsia"/>
              </w:rPr>
              <w:t>体</w:t>
            </w:r>
            <w:r w:rsidRPr="004D3E0E">
              <w:rPr>
                <w:rFonts w:ascii="ＭＳ ゴシック" w:eastAsia="ＭＳ ゴシック" w:hAnsi="ＭＳ ゴシック" w:hint="eastAsia"/>
                <w:color w:val="000000"/>
              </w:rPr>
              <w:t>制を整備することが重要である。</w:t>
            </w:r>
          </w:p>
        </w:tc>
      </w:tr>
    </w:tbl>
    <w:p w14:paraId="1FAD87C9" w14:textId="77777777" w:rsidR="001C1E00" w:rsidRDefault="001C1E00" w:rsidP="00E75147">
      <w:pPr>
        <w:ind w:left="426" w:hanging="426"/>
        <w:rPr>
          <w:rFonts w:ascii="ＭＳ ゴシック" w:eastAsia="ＭＳ ゴシック" w:hAnsi="ＭＳ ゴシック"/>
          <w:b/>
          <w:color w:val="000000"/>
        </w:rPr>
      </w:pPr>
    </w:p>
    <w:p w14:paraId="5F3EF1A6" w14:textId="6EA733FF" w:rsidR="001C1E00" w:rsidRDefault="001C1E00"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w:t>
      </w:r>
      <w:r w:rsidRPr="00615011">
        <w:rPr>
          <w:rFonts w:ascii="ＭＳ ゴシック" w:eastAsia="ＭＳ ゴシック" w:hAnsi="ＭＳ ゴシック" w:hint="eastAsia"/>
          <w:b/>
          <w:sz w:val="24"/>
          <w:szCs w:val="24"/>
        </w:rPr>
        <w:t>書を定めることが望ましい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1C1E00" w:rsidRPr="000655D6" w14:paraId="28B6C346" w14:textId="77777777" w:rsidTr="00F030AC">
        <w:trPr>
          <w:trHeight w:val="960"/>
        </w:trPr>
        <w:tc>
          <w:tcPr>
            <w:tcW w:w="8280" w:type="dxa"/>
          </w:tcPr>
          <w:p w14:paraId="0CC96006" w14:textId="7C359C32" w:rsidR="001C1E00" w:rsidRPr="00157949" w:rsidRDefault="001C1E00" w:rsidP="000F68C3">
            <w:pPr>
              <w:pStyle w:val="ad"/>
              <w:numPr>
                <w:ilvl w:val="0"/>
                <w:numId w:val="22"/>
              </w:numPr>
              <w:tabs>
                <w:tab w:val="left" w:pos="7020"/>
              </w:tabs>
              <w:ind w:leftChars="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医薬品情報の収集・管理</w:t>
            </w:r>
          </w:p>
          <w:p w14:paraId="24757D2E" w14:textId="3086E4E1" w:rsidR="001C1E00" w:rsidRPr="00157949" w:rsidRDefault="001C1E00" w:rsidP="000F68C3">
            <w:pPr>
              <w:pStyle w:val="ad"/>
              <w:numPr>
                <w:ilvl w:val="0"/>
                <w:numId w:val="22"/>
              </w:numPr>
              <w:tabs>
                <w:tab w:val="left" w:pos="7020"/>
              </w:tabs>
              <w:ind w:leftChars="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w:t>
            </w:r>
            <w:r w:rsidRPr="00157949">
              <w:rPr>
                <w:rFonts w:ascii="ＭＳ ゴシック" w:eastAsia="ＭＳ ゴシック" w:hAnsi="ＭＳ ゴシック" w:hint="eastAsia"/>
                <w:b/>
                <w:color w:val="FF0000"/>
              </w:rPr>
              <w:t>周知</w:t>
            </w:r>
          </w:p>
          <w:p w14:paraId="7C278AA3" w14:textId="77777777" w:rsidR="001C1E00" w:rsidRPr="000655D6" w:rsidRDefault="001C1E00" w:rsidP="00E75147">
            <w:pPr>
              <w:ind w:left="426" w:hanging="426"/>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Pr="000655D6">
              <w:rPr>
                <w:rFonts w:ascii="ＭＳ ゴシック" w:eastAsia="ＭＳ ゴシック" w:hAnsi="ＭＳ ゴシック" w:hint="eastAsia"/>
                <w:b/>
                <w:color w:val="000000"/>
              </w:rPr>
              <w:t>解説〕</w:t>
            </w:r>
          </w:p>
          <w:p w14:paraId="13FE956A" w14:textId="1CB94332" w:rsidR="001C1E00" w:rsidRPr="000655D6" w:rsidRDefault="001C1E00" w:rsidP="00423B4C">
            <w:pPr>
              <w:tabs>
                <w:tab w:val="left" w:pos="7020"/>
              </w:tabs>
              <w:ind w:left="3" w:right="3" w:firstLineChars="100" w:firstLine="220"/>
              <w:rPr>
                <w:rFonts w:ascii="ＭＳ ゴシック" w:eastAsia="ＭＳ ゴシック" w:hAnsi="ＭＳ ゴシック"/>
                <w:b/>
                <w:color w:val="000000"/>
              </w:rPr>
            </w:pPr>
            <w:r w:rsidRPr="000655D6">
              <w:rPr>
                <w:rFonts w:ascii="ＭＳ ゴシック" w:eastAsia="ＭＳ ゴシック" w:hAnsi="ＭＳ ゴシック" w:hint="eastAsia"/>
                <w:color w:val="000000"/>
              </w:rPr>
              <w:t>医薬品情</w:t>
            </w:r>
            <w:r w:rsidRPr="00A6292D">
              <w:rPr>
                <w:rFonts w:ascii="ＭＳ ゴシック" w:eastAsia="ＭＳ ゴシック" w:hAnsi="ＭＳ ゴシック" w:hint="eastAsia"/>
              </w:rPr>
              <w:t>報の収集・管理に関しては、</w:t>
            </w:r>
            <w:r w:rsidRPr="00A6292D">
              <w:rPr>
                <w:rFonts w:ascii="ＭＳ ゴシック" w:eastAsia="ＭＳ ゴシック" w:hAnsi="ＭＳ ゴシック" w:cs="ＭＳ 明朝" w:hint="eastAsia"/>
              </w:rPr>
              <w:t>医薬品情報</w:t>
            </w:r>
            <w:r>
              <w:rPr>
                <w:rFonts w:ascii="ＭＳ ゴシック" w:eastAsia="ＭＳ ゴシック" w:hAnsi="ＭＳ ゴシック" w:cs="ＭＳ 明朝" w:hint="eastAsia"/>
              </w:rPr>
              <w:t>を</w:t>
            </w:r>
            <w:r w:rsidRPr="00A6292D">
              <w:rPr>
                <w:rFonts w:ascii="ＭＳ ゴシック" w:eastAsia="ＭＳ ゴシック" w:hAnsi="ＭＳ ゴシック" w:cs="ＭＳ 明朝" w:hint="eastAsia"/>
              </w:rPr>
              <w:t>担当</w:t>
            </w:r>
            <w:r>
              <w:rPr>
                <w:rFonts w:ascii="ＭＳ ゴシック" w:eastAsia="ＭＳ ゴシック" w:hAnsi="ＭＳ ゴシック" w:cs="ＭＳ 明朝" w:hint="eastAsia"/>
              </w:rPr>
              <w:t>する者</w:t>
            </w:r>
            <w:r w:rsidRPr="00A6292D">
              <w:rPr>
                <w:rFonts w:ascii="ＭＳ ゴシック" w:eastAsia="ＭＳ ゴシック" w:hAnsi="ＭＳ ゴシック" w:cs="ＭＳ 明朝" w:hint="eastAsia"/>
              </w:rPr>
              <w:t>を決定することが重要である。</w:t>
            </w:r>
            <w:r>
              <w:rPr>
                <w:rFonts w:ascii="ＭＳ ゴシック" w:eastAsia="ＭＳ ゴシック" w:hAnsi="ＭＳ ゴシック" w:cs="ＭＳ 明朝" w:hint="eastAsia"/>
              </w:rPr>
              <w:t>厚生労働省の</w:t>
            </w:r>
            <w:r w:rsidRPr="00A6292D">
              <w:rPr>
                <w:rFonts w:ascii="ＭＳ ゴシック" w:eastAsia="ＭＳ ゴシック" w:hAnsi="ＭＳ ゴシック" w:cs="ＭＳ 明朝" w:hint="eastAsia"/>
              </w:rPr>
              <w:t>医薬品等安全性関連情報</w:t>
            </w:r>
            <w:r>
              <w:rPr>
                <w:rFonts w:ascii="ＭＳ ゴシック" w:eastAsia="ＭＳ ゴシック" w:hAnsi="ＭＳ ゴシック" w:cs="ＭＳ 明朝" w:hint="eastAsia"/>
              </w:rPr>
              <w:t>など、医薬品の安全使用に関する情報</w:t>
            </w:r>
            <w:r w:rsidRPr="00A6292D">
              <w:rPr>
                <w:rFonts w:ascii="ＭＳ ゴシック" w:eastAsia="ＭＳ ゴシック" w:hAnsi="ＭＳ ゴシック" w:cs="ＭＳ 明朝" w:hint="eastAsia"/>
              </w:rPr>
              <w:t>の収集・管理や</w:t>
            </w:r>
            <w:r>
              <w:rPr>
                <w:rFonts w:ascii="ＭＳ ゴシック" w:eastAsia="ＭＳ ゴシック" w:hAnsi="ＭＳ ゴシック" w:cs="ＭＳ 明朝" w:hint="eastAsia"/>
              </w:rPr>
              <w:t>、</w:t>
            </w:r>
            <w:r w:rsidRPr="00A6292D">
              <w:rPr>
                <w:rFonts w:ascii="ＭＳ ゴシック" w:eastAsia="ＭＳ ゴシック" w:hAnsi="ＭＳ ゴシック" w:cs="ＭＳ 明朝" w:hint="eastAsia"/>
              </w:rPr>
              <w:t>医薬品集、</w:t>
            </w:r>
            <w:r w:rsidRPr="00DB7EBB">
              <w:rPr>
                <w:rFonts w:ascii="ＭＳ ゴシック" w:eastAsia="ＭＳ ゴシック" w:hAnsi="ＭＳ ゴシック" w:cs="ＭＳ 明朝" w:hint="eastAsia"/>
              </w:rPr>
              <w:t>添付文書</w:t>
            </w:r>
            <w:r w:rsidRPr="00A6292D">
              <w:rPr>
                <w:rFonts w:ascii="ＭＳ ゴシック" w:eastAsia="ＭＳ ゴシック" w:hAnsi="ＭＳ ゴシック" w:cs="ＭＳ 明朝" w:hint="eastAsia"/>
              </w:rPr>
              <w:t>集等の</w:t>
            </w:r>
            <w:r>
              <w:rPr>
                <w:rFonts w:ascii="ＭＳ ゴシック" w:eastAsia="ＭＳ ゴシック" w:hAnsi="ＭＳ ゴシック" w:cs="ＭＳ 明朝" w:hint="eastAsia"/>
              </w:rPr>
              <w:t>作成・</w:t>
            </w:r>
            <w:r w:rsidRPr="00A6292D">
              <w:rPr>
                <w:rFonts w:ascii="ＭＳ ゴシック" w:eastAsia="ＭＳ ゴシック" w:hAnsi="ＭＳ ゴシック" w:cs="ＭＳ 明朝" w:hint="eastAsia"/>
              </w:rPr>
              <w:t>定期的な更新を行うとともに、適切な医薬品使用のための情報を</w:t>
            </w:r>
            <w:r>
              <w:rPr>
                <w:rFonts w:ascii="ＭＳ ゴシック" w:eastAsia="ＭＳ ゴシック" w:hAnsi="ＭＳ ゴシック" w:cs="ＭＳ 明朝" w:hint="eastAsia"/>
              </w:rPr>
              <w:t>薬局内の職員に</w:t>
            </w:r>
            <w:r w:rsidRPr="00A6292D">
              <w:rPr>
                <w:rFonts w:ascii="ＭＳ ゴシック" w:eastAsia="ＭＳ ゴシック" w:hAnsi="ＭＳ ゴシック" w:cs="ＭＳ 明朝" w:hint="eastAsia"/>
              </w:rPr>
              <w:t>周知</w:t>
            </w:r>
            <w:r w:rsidR="00E6774E" w:rsidRPr="00AE36C8">
              <w:rPr>
                <w:rFonts w:ascii="ＭＳ ゴシック" w:eastAsia="ＭＳ ゴシック" w:hAnsi="ＭＳ ゴシック" w:cs="ＭＳ 明朝" w:hint="eastAsia"/>
                <w:color w:val="FF0000"/>
              </w:rPr>
              <w:t>し、場合によってはその利活用を検討する</w:t>
            </w:r>
            <w:r w:rsidRPr="00AE36C8">
              <w:rPr>
                <w:rFonts w:ascii="ＭＳ ゴシック" w:eastAsia="ＭＳ ゴシック" w:hAnsi="ＭＳ ゴシック" w:hint="eastAsia"/>
                <w:color w:val="FF0000"/>
              </w:rPr>
              <w:t>。</w:t>
            </w:r>
          </w:p>
        </w:tc>
      </w:tr>
    </w:tbl>
    <w:p w14:paraId="066E1E03" w14:textId="77777777" w:rsidR="001C1E00" w:rsidRDefault="001C1E00" w:rsidP="00E75147">
      <w:pPr>
        <w:ind w:left="426" w:hanging="426"/>
        <w:rPr>
          <w:rFonts w:ascii="ＭＳ ゴシック" w:eastAsia="ＭＳ ゴシック" w:hAnsi="ＭＳ ゴシック"/>
          <w:b/>
          <w:color w:val="000000"/>
        </w:rPr>
      </w:pPr>
    </w:p>
    <w:p w14:paraId="49821ACD" w14:textId="77777777" w:rsidR="001C1E00" w:rsidRPr="00F24F7E" w:rsidRDefault="001C1E00"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1F4B0FC7" w14:textId="46057017" w:rsidR="001C1E00" w:rsidRPr="00157949" w:rsidRDefault="001C1E00" w:rsidP="000F68C3">
      <w:pPr>
        <w:pStyle w:val="ad"/>
        <w:numPr>
          <w:ilvl w:val="0"/>
          <w:numId w:val="23"/>
        </w:numPr>
        <w:tabs>
          <w:tab w:val="left" w:pos="7020"/>
        </w:tabs>
        <w:ind w:leftChars="0"/>
        <w:outlineLvl w:val="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医薬品情報の収集・管理</w:t>
      </w:r>
    </w:p>
    <w:p w14:paraId="1DA90EF3" w14:textId="77777777" w:rsidR="001C1E00" w:rsidRPr="000655D6" w:rsidRDefault="001C1E00" w:rsidP="000F68C3">
      <w:pPr>
        <w:pStyle w:val="dddd"/>
        <w:numPr>
          <w:ilvl w:val="0"/>
          <w:numId w:val="21"/>
        </w:numPr>
        <w:ind w:leftChars="0" w:firstLineChars="0"/>
      </w:pPr>
      <w:r w:rsidRPr="000655D6">
        <w:rPr>
          <w:rFonts w:hint="eastAsia"/>
        </w:rPr>
        <w:t>医薬品情報</w:t>
      </w:r>
      <w:r>
        <w:rPr>
          <w:rFonts w:hint="eastAsia"/>
        </w:rPr>
        <w:t>を</w:t>
      </w:r>
      <w:r w:rsidRPr="000655D6">
        <w:rPr>
          <w:rFonts w:hint="eastAsia"/>
        </w:rPr>
        <w:t>担当</w:t>
      </w:r>
      <w:r>
        <w:rPr>
          <w:rFonts w:hint="eastAsia"/>
        </w:rPr>
        <w:t>する</w:t>
      </w:r>
      <w:r w:rsidRPr="000655D6">
        <w:rPr>
          <w:rFonts w:hint="eastAsia"/>
        </w:rPr>
        <w:t>者の決定</w:t>
      </w:r>
    </w:p>
    <w:p w14:paraId="79AF48F4" w14:textId="758970F6" w:rsidR="001C1E00" w:rsidRPr="000655D6" w:rsidRDefault="001C1E00" w:rsidP="000F68C3">
      <w:pPr>
        <w:pStyle w:val="dddd"/>
        <w:numPr>
          <w:ilvl w:val="0"/>
          <w:numId w:val="21"/>
        </w:numPr>
        <w:ind w:leftChars="0" w:firstLineChars="0"/>
        <w:jc w:val="left"/>
      </w:pPr>
      <w:r w:rsidRPr="004E7936">
        <w:rPr>
          <w:rFonts w:hint="eastAsia"/>
        </w:rPr>
        <w:t>医薬品等安全性関連情報・</w:t>
      </w:r>
      <w:r w:rsidR="00404B24" w:rsidRPr="00EB7705">
        <w:rPr>
          <w:rFonts w:hint="eastAsia"/>
          <w:color w:val="FF0000"/>
        </w:rPr>
        <w:t>添付文書</w:t>
      </w:r>
      <w:r w:rsidR="00404B24">
        <w:rPr>
          <w:rFonts w:hint="eastAsia"/>
          <w:color w:val="FF0000"/>
        </w:rPr>
        <w:t>（注意事項等情報）</w:t>
      </w:r>
      <w:r w:rsidRPr="004E7936">
        <w:rPr>
          <w:rFonts w:hint="eastAsia"/>
        </w:rPr>
        <w:t>・インタビューフォーム</w:t>
      </w:r>
      <w:r>
        <w:rPr>
          <w:rFonts w:hint="eastAsia"/>
        </w:rPr>
        <w:t>・</w:t>
      </w:r>
      <w:r w:rsidRPr="00AA5840">
        <w:rPr>
          <w:rFonts w:hint="eastAsia"/>
          <w:color w:val="FF0000"/>
        </w:rPr>
        <w:t>医薬品リスク管理計画書</w:t>
      </w:r>
      <w:r w:rsidR="00837B8C" w:rsidRPr="00DB7EBB">
        <w:rPr>
          <w:rFonts w:hint="eastAsia"/>
          <w:color w:val="FF0000"/>
        </w:rPr>
        <w:t>（</w:t>
      </w:r>
      <w:proofErr w:type="spellStart"/>
      <w:r w:rsidR="00A86EF4" w:rsidRPr="00DB7EBB">
        <w:rPr>
          <w:rFonts w:hint="eastAsia"/>
          <w:color w:val="FF0000"/>
        </w:rPr>
        <w:t>RMP</w:t>
      </w:r>
      <w:r w:rsidR="00A86EF4" w:rsidRPr="00DB7EBB">
        <w:rPr>
          <w:color w:val="FF0000"/>
        </w:rPr>
        <w:t>:</w:t>
      </w:r>
      <w:r w:rsidR="009A1AE5" w:rsidRPr="00DB7EBB">
        <w:rPr>
          <w:color w:val="FF0000"/>
        </w:rPr>
        <w:t>Risk</w:t>
      </w:r>
      <w:proofErr w:type="spellEnd"/>
      <w:r w:rsidR="009A1AE5" w:rsidRPr="00DB7EBB">
        <w:rPr>
          <w:color w:val="FF0000"/>
        </w:rPr>
        <w:t xml:space="preserve"> Management Plan</w:t>
      </w:r>
      <w:r w:rsidR="00837B8C" w:rsidRPr="00DB7EBB">
        <w:rPr>
          <w:rFonts w:hint="eastAsia"/>
          <w:color w:val="FF0000"/>
        </w:rPr>
        <w:t>）</w:t>
      </w:r>
      <w:r w:rsidRPr="004E7936">
        <w:rPr>
          <w:rFonts w:hint="eastAsia"/>
        </w:rPr>
        <w:t>等の収集・</w:t>
      </w:r>
      <w:r w:rsidRPr="000655D6">
        <w:rPr>
          <w:rFonts w:hint="eastAsia"/>
        </w:rPr>
        <w:t>管理</w:t>
      </w:r>
    </w:p>
    <w:p w14:paraId="548EC02F" w14:textId="57D08AC9" w:rsidR="001C1E00" w:rsidRPr="005F6E93" w:rsidRDefault="00157949" w:rsidP="00157949">
      <w:pPr>
        <w:pStyle w:val="eeee"/>
        <w:ind w:left="1410" w:hanging="200"/>
      </w:pPr>
      <w:r>
        <w:rPr>
          <w:rFonts w:hint="eastAsia"/>
        </w:rPr>
        <w:t>・</w:t>
      </w:r>
      <w:r w:rsidR="001C1E00" w:rsidRPr="005F6E93">
        <w:rPr>
          <w:rFonts w:hint="eastAsia"/>
        </w:rPr>
        <w:t>緊急安全性情報</w:t>
      </w:r>
      <w:r w:rsidR="001C1E00" w:rsidRPr="00D904A0">
        <w:rPr>
          <w:rFonts w:hint="eastAsia"/>
          <w:color w:val="FF0000"/>
        </w:rPr>
        <w:t>（イエローレター）・安全性速報（ブルーレター）</w:t>
      </w:r>
    </w:p>
    <w:p w14:paraId="036FBB8C" w14:textId="7AD0A62D" w:rsidR="001C1E00" w:rsidRPr="005F6E93" w:rsidRDefault="00157949" w:rsidP="00157949">
      <w:pPr>
        <w:pStyle w:val="eeee"/>
        <w:ind w:left="1410" w:hanging="200"/>
      </w:pPr>
      <w:r>
        <w:rPr>
          <w:rFonts w:hint="eastAsia"/>
        </w:rPr>
        <w:t>・</w:t>
      </w:r>
      <w:r w:rsidR="001C1E00" w:rsidRPr="00D904A0">
        <w:rPr>
          <w:rFonts w:hint="eastAsia"/>
          <w:color w:val="FF0000"/>
        </w:rPr>
        <w:t>警告</w:t>
      </w:r>
      <w:r w:rsidR="001C1E00" w:rsidRPr="005F6E93">
        <w:rPr>
          <w:rFonts w:hint="eastAsia"/>
        </w:rPr>
        <w:t>、禁忌、相互作用、副作用、薬物動態、使用上の注意等</w:t>
      </w:r>
    </w:p>
    <w:p w14:paraId="707A8F9F" w14:textId="77777777" w:rsidR="001C1E00" w:rsidRPr="000655D6" w:rsidRDefault="001C1E00" w:rsidP="000F68C3">
      <w:pPr>
        <w:pStyle w:val="dddd"/>
        <w:numPr>
          <w:ilvl w:val="0"/>
          <w:numId w:val="24"/>
        </w:numPr>
        <w:ind w:leftChars="0" w:firstLineChars="0"/>
      </w:pPr>
      <w:r w:rsidRPr="000655D6">
        <w:rPr>
          <w:rFonts w:hint="eastAsia"/>
        </w:rPr>
        <w:t>医薬品集、</w:t>
      </w:r>
      <w:r w:rsidRPr="00DB7EBB">
        <w:rPr>
          <w:rFonts w:hint="eastAsia"/>
        </w:rPr>
        <w:t>添付文書集</w:t>
      </w:r>
      <w:r w:rsidRPr="000655D6">
        <w:rPr>
          <w:rFonts w:hint="eastAsia"/>
        </w:rPr>
        <w:t>等の</w:t>
      </w:r>
      <w:r>
        <w:rPr>
          <w:rFonts w:hint="eastAsia"/>
        </w:rPr>
        <w:t>作成・</w:t>
      </w:r>
      <w:r w:rsidRPr="000655D6">
        <w:rPr>
          <w:rFonts w:hint="eastAsia"/>
        </w:rPr>
        <w:t>定期的な更新</w:t>
      </w:r>
    </w:p>
    <w:p w14:paraId="28E4B595" w14:textId="77777777" w:rsidR="001C1E00" w:rsidRPr="00157949" w:rsidRDefault="001C1E00" w:rsidP="00E75147">
      <w:pPr>
        <w:ind w:left="426" w:hanging="426"/>
        <w:rPr>
          <w:rFonts w:ascii="ＭＳ ゴシック" w:eastAsia="ＭＳ ゴシック" w:hAnsi="ＭＳ ゴシック" w:cs="ＭＳ 明朝"/>
          <w:color w:val="000000"/>
        </w:rPr>
      </w:pPr>
    </w:p>
    <w:p w14:paraId="6916E17B" w14:textId="1B04FFB9" w:rsidR="001C1E00" w:rsidRPr="00157949" w:rsidRDefault="001C1E00" w:rsidP="000F68C3">
      <w:pPr>
        <w:pStyle w:val="ad"/>
        <w:numPr>
          <w:ilvl w:val="0"/>
          <w:numId w:val="23"/>
        </w:numPr>
        <w:tabs>
          <w:tab w:val="left" w:pos="7020"/>
        </w:tabs>
        <w:ind w:leftChars="0"/>
        <w:outlineLvl w:val="0"/>
        <w:rPr>
          <w:rFonts w:ascii="ＭＳ ゴシック" w:eastAsia="ＭＳ ゴシック" w:hAnsi="ＭＳ ゴシック" w:cs="ＭＳ 明朝"/>
          <w:b/>
          <w:color w:val="000000"/>
        </w:rPr>
      </w:pPr>
      <w:r w:rsidRPr="00157949">
        <w:rPr>
          <w:rFonts w:ascii="ＭＳ ゴシック" w:eastAsia="ＭＳ ゴシック" w:hAnsi="ＭＳ ゴシック" w:hint="eastAsia"/>
          <w:b/>
          <w:color w:val="000000"/>
        </w:rPr>
        <w:t>医薬品情報の</w:t>
      </w:r>
      <w:r w:rsidRPr="00157949">
        <w:rPr>
          <w:rFonts w:ascii="ＭＳ ゴシック" w:eastAsia="ＭＳ ゴシック" w:hAnsi="ＭＳ ゴシック" w:hint="eastAsia"/>
          <w:b/>
          <w:color w:val="FF0000"/>
        </w:rPr>
        <w:t>周知</w:t>
      </w:r>
    </w:p>
    <w:p w14:paraId="2DD5090C" w14:textId="5FFAFC01" w:rsidR="001C1E00" w:rsidRPr="000655D6" w:rsidRDefault="001C1E00" w:rsidP="000F68C3">
      <w:pPr>
        <w:pStyle w:val="dddd"/>
        <w:numPr>
          <w:ilvl w:val="0"/>
          <w:numId w:val="24"/>
        </w:numPr>
        <w:ind w:leftChars="0" w:firstLineChars="0"/>
      </w:pPr>
      <w:r w:rsidRPr="000655D6">
        <w:rPr>
          <w:rFonts w:hint="eastAsia"/>
        </w:rPr>
        <w:t>緊急安全性情報</w:t>
      </w:r>
      <w:r>
        <w:rPr>
          <w:rFonts w:hint="eastAsia"/>
        </w:rPr>
        <w:t>・</w:t>
      </w:r>
      <w:r w:rsidRPr="003226A7">
        <w:rPr>
          <w:rFonts w:hint="eastAsia"/>
          <w:color w:val="FF0000"/>
        </w:rPr>
        <w:t>安全性速報</w:t>
      </w:r>
      <w:r w:rsidRPr="000655D6">
        <w:rPr>
          <w:rFonts w:hint="eastAsia"/>
        </w:rPr>
        <w:t>等の</w:t>
      </w:r>
      <w:r w:rsidRPr="003226A7">
        <w:rPr>
          <w:rFonts w:hint="eastAsia"/>
          <w:color w:val="FF0000"/>
        </w:rPr>
        <w:t>周知</w:t>
      </w:r>
    </w:p>
    <w:p w14:paraId="60C8D146" w14:textId="2CE832CD" w:rsidR="001C1E00" w:rsidRPr="005F6E93" w:rsidRDefault="00157949" w:rsidP="00157949">
      <w:pPr>
        <w:pStyle w:val="eeee"/>
        <w:ind w:left="1410" w:hanging="200"/>
      </w:pPr>
      <w:r>
        <w:rPr>
          <w:rFonts w:hint="eastAsia"/>
        </w:rPr>
        <w:t>・</w:t>
      </w:r>
      <w:r w:rsidR="001C1E00" w:rsidRPr="005F6E93">
        <w:rPr>
          <w:rFonts w:hint="eastAsia"/>
        </w:rPr>
        <w:t>各職員への迅速な</w:t>
      </w:r>
      <w:r w:rsidR="001C1E00" w:rsidRPr="005F6E93">
        <w:rPr>
          <w:rFonts w:hint="eastAsia"/>
          <w:color w:val="FF0000"/>
        </w:rPr>
        <w:t>周知</w:t>
      </w:r>
    </w:p>
    <w:p w14:paraId="131141F3" w14:textId="3914A4C4" w:rsidR="001C1E00" w:rsidRPr="00317BBC" w:rsidRDefault="001C1E00" w:rsidP="000F68C3">
      <w:pPr>
        <w:pStyle w:val="dddd"/>
        <w:numPr>
          <w:ilvl w:val="0"/>
          <w:numId w:val="24"/>
        </w:numPr>
        <w:ind w:leftChars="0" w:firstLineChars="0"/>
      </w:pPr>
      <w:r w:rsidRPr="00317BBC">
        <w:rPr>
          <w:rFonts w:hint="eastAsia"/>
        </w:rPr>
        <w:t>新規採用医薬品に関する情報</w:t>
      </w:r>
      <w:r w:rsidRPr="003226A7">
        <w:rPr>
          <w:rFonts w:hint="eastAsia"/>
          <w:color w:val="FF0000"/>
        </w:rPr>
        <w:t>の周知</w:t>
      </w:r>
    </w:p>
    <w:p w14:paraId="181BC0C0" w14:textId="6012BC07" w:rsidR="001C1E00" w:rsidRPr="005F6E93" w:rsidRDefault="00157949" w:rsidP="00157949">
      <w:pPr>
        <w:pStyle w:val="eeee"/>
        <w:ind w:left="1410" w:hanging="200"/>
        <w:jc w:val="left"/>
      </w:pPr>
      <w:r>
        <w:rPr>
          <w:rFonts w:hint="eastAsia"/>
        </w:rPr>
        <w:t>・</w:t>
      </w:r>
      <w:r w:rsidR="001C1E00" w:rsidRPr="005F6E93">
        <w:rPr>
          <w:rFonts w:hint="eastAsia"/>
        </w:rPr>
        <w:t>名称、成分名、適応症、用法・用量、相互作用、副作用、禁忌、配合禁忌、使用上の注意、保管・管理上の注意、安全上の対策の必要性等の速やかな各職員への</w:t>
      </w:r>
      <w:r w:rsidR="001C1E00" w:rsidRPr="005F6E93">
        <w:rPr>
          <w:rFonts w:hint="eastAsia"/>
          <w:color w:val="FF0000"/>
        </w:rPr>
        <w:t>周知</w:t>
      </w:r>
    </w:p>
    <w:p w14:paraId="7BBE4570" w14:textId="1C16B664" w:rsidR="001C1E00" w:rsidRPr="00317BBC" w:rsidRDefault="001C1E00" w:rsidP="000F68C3">
      <w:pPr>
        <w:pStyle w:val="dddd"/>
        <w:numPr>
          <w:ilvl w:val="0"/>
          <w:numId w:val="24"/>
        </w:numPr>
        <w:ind w:leftChars="0" w:firstLineChars="0"/>
      </w:pPr>
      <w:r w:rsidRPr="00317BBC">
        <w:rPr>
          <w:rFonts w:hint="eastAsia"/>
        </w:rPr>
        <w:t>製薬企業等から</w:t>
      </w:r>
      <w:r w:rsidRPr="003226A7">
        <w:rPr>
          <w:rFonts w:hint="eastAsia"/>
          <w:color w:val="FF0000"/>
        </w:rPr>
        <w:t>提供される</w:t>
      </w:r>
      <w:r w:rsidRPr="00317BBC">
        <w:rPr>
          <w:rFonts w:hint="eastAsia"/>
        </w:rPr>
        <w:t>情報</w:t>
      </w:r>
      <w:r w:rsidRPr="003226A7">
        <w:rPr>
          <w:rFonts w:hint="eastAsia"/>
          <w:color w:val="FF0000"/>
        </w:rPr>
        <w:t>への対応</w:t>
      </w:r>
    </w:p>
    <w:p w14:paraId="4D7AC2A9" w14:textId="07CD28C9" w:rsidR="001C1E00" w:rsidRPr="005F6E93" w:rsidRDefault="00157949" w:rsidP="00157949">
      <w:pPr>
        <w:pStyle w:val="eeee"/>
        <w:ind w:left="1410" w:hanging="200"/>
      </w:pPr>
      <w:r>
        <w:rPr>
          <w:rFonts w:hint="eastAsia"/>
        </w:rPr>
        <w:t>・</w:t>
      </w:r>
      <w:r w:rsidR="001C1E00" w:rsidRPr="005F6E93">
        <w:rPr>
          <w:rFonts w:hint="eastAsia"/>
        </w:rPr>
        <w:t>製薬企業の自主回収及び行政からの回収命令、販売中止、包装変更等</w:t>
      </w:r>
    </w:p>
    <w:p w14:paraId="798AB9AA" w14:textId="005E1F9F" w:rsidR="001C1E00" w:rsidRDefault="00157949" w:rsidP="00157949">
      <w:pPr>
        <w:pStyle w:val="eeee"/>
        <w:ind w:left="1410" w:hanging="200"/>
      </w:pPr>
      <w:r>
        <w:rPr>
          <w:rFonts w:hint="eastAsia"/>
        </w:rPr>
        <w:t>・</w:t>
      </w:r>
      <w:r w:rsidR="001C1E00" w:rsidRPr="005F6E93">
        <w:rPr>
          <w:rFonts w:hint="eastAsia"/>
        </w:rPr>
        <w:t>必要に応じた各職員への周知</w:t>
      </w:r>
    </w:p>
    <w:p w14:paraId="15BE9249" w14:textId="77777777" w:rsidR="00A85346" w:rsidRPr="00A85346" w:rsidRDefault="00A85346" w:rsidP="00E75147">
      <w:pPr>
        <w:tabs>
          <w:tab w:val="num" w:pos="1855"/>
        </w:tabs>
        <w:ind w:left="426" w:hanging="426"/>
        <w:rPr>
          <w:rFonts w:ascii="ＭＳ ゴシック" w:eastAsia="ＭＳ ゴシック" w:hAnsi="ＭＳ ゴシック" w:cs="ＭＳ Ｐゴシック"/>
          <w:kern w:val="0"/>
          <w:sz w:val="20"/>
          <w:szCs w:val="20"/>
        </w:rPr>
      </w:pPr>
    </w:p>
    <w:p w14:paraId="61BDB0B1" w14:textId="7386531B" w:rsidR="00C96713" w:rsidRDefault="00C96713" w:rsidP="00887A6F">
      <w:pPr>
        <w:pStyle w:val="00000"/>
      </w:pPr>
      <w:r w:rsidRPr="000655D6">
        <w:rPr>
          <w:rFonts w:hint="eastAsia"/>
        </w:rPr>
        <w:lastRenderedPageBreak/>
        <w:t>第</w:t>
      </w:r>
      <w:r>
        <w:rPr>
          <w:rFonts w:hint="eastAsia"/>
        </w:rPr>
        <w:t>６</w:t>
      </w:r>
      <w:r w:rsidRPr="000655D6">
        <w:rPr>
          <w:rFonts w:hint="eastAsia"/>
        </w:rPr>
        <w:t>章　他施設との連携</w:t>
      </w:r>
    </w:p>
    <w:p w14:paraId="45306FE9" w14:textId="77777777" w:rsidR="00C96713" w:rsidRPr="000655D6" w:rsidRDefault="00C96713" w:rsidP="00E75147">
      <w:pPr>
        <w:ind w:left="426" w:hanging="426"/>
        <w:rPr>
          <w:rFonts w:ascii="ＭＳ ゴシック" w:eastAsia="ＭＳ ゴシック" w:hAnsi="ＭＳ ゴシック"/>
          <w:b/>
          <w:color w:val="000000"/>
          <w:sz w:val="24"/>
          <w:bdr w:val="single" w:sz="4" w:space="0" w:color="auto"/>
        </w:rPr>
      </w:pPr>
    </w:p>
    <w:p w14:paraId="6E420FEA"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22CBC25A" w14:textId="77777777" w:rsidTr="00F030AC">
        <w:trPr>
          <w:trHeight w:val="1275"/>
        </w:trPr>
        <w:tc>
          <w:tcPr>
            <w:tcW w:w="8280" w:type="dxa"/>
          </w:tcPr>
          <w:p w14:paraId="77696EC7" w14:textId="3F52D3E3" w:rsidR="00C96713" w:rsidRPr="00AD2DFB" w:rsidRDefault="00C96713" w:rsidP="005300B0">
            <w:pPr>
              <w:ind w:left="3" w:right="3" w:firstLineChars="100" w:firstLine="220"/>
              <w:rPr>
                <w:rFonts w:ascii="ＭＳ ゴシック" w:eastAsia="ＭＳ ゴシック" w:hAnsi="ＭＳ ゴシック"/>
              </w:rPr>
            </w:pPr>
            <w:r w:rsidRPr="00AD2DFB">
              <w:rPr>
                <w:rFonts w:ascii="ＭＳ ゴシック" w:eastAsia="ＭＳ ゴシック" w:hAnsi="ＭＳ ゴシック" w:hint="eastAsia"/>
              </w:rPr>
              <w:t>患者</w:t>
            </w:r>
            <w:r w:rsidRPr="00615011">
              <w:rPr>
                <w:rFonts w:ascii="ＭＳ ゴシック" w:eastAsia="ＭＳ ゴシック" w:hAnsi="ＭＳ ゴシック" w:hint="eastAsia"/>
              </w:rPr>
              <w:t>に</w:t>
            </w:r>
            <w:r w:rsidR="006A2EB6" w:rsidRPr="00615011">
              <w:rPr>
                <w:rFonts w:ascii="ＭＳ ゴシック" w:eastAsia="ＭＳ ゴシック" w:hAnsi="ＭＳ ゴシック" w:hint="eastAsia"/>
                <w:color w:val="FF0000"/>
              </w:rPr>
              <w:t>安全な</w:t>
            </w:r>
            <w:r w:rsidRPr="00615011">
              <w:rPr>
                <w:rFonts w:ascii="ＭＳ ゴシック" w:eastAsia="ＭＳ ゴシック" w:hAnsi="ＭＳ ゴシック" w:hint="eastAsia"/>
              </w:rPr>
              <w:t>薬物療法を</w:t>
            </w:r>
            <w:r w:rsidR="006A2EB6" w:rsidRPr="00615011">
              <w:rPr>
                <w:rFonts w:ascii="ＭＳ ゴシック" w:eastAsia="ＭＳ ゴシック" w:hAnsi="ＭＳ ゴシック" w:hint="eastAsia"/>
                <w:color w:val="FF0000"/>
              </w:rPr>
              <w:t>継続的</w:t>
            </w:r>
            <w:r w:rsidRPr="00615011">
              <w:rPr>
                <w:rFonts w:ascii="ＭＳ ゴシック" w:eastAsia="ＭＳ ゴシック" w:hAnsi="ＭＳ ゴシック" w:hint="eastAsia"/>
                <w:color w:val="FF0000"/>
              </w:rPr>
              <w:t>に</w:t>
            </w:r>
            <w:r w:rsidRPr="00615011">
              <w:rPr>
                <w:rFonts w:ascii="ＭＳ ゴシック" w:eastAsia="ＭＳ ゴシック" w:hAnsi="ＭＳ ゴシック" w:hint="eastAsia"/>
              </w:rPr>
              <w:t>提供するには、医療機関</w:t>
            </w:r>
            <w:r w:rsidR="006A2EB6" w:rsidRPr="00615011">
              <w:rPr>
                <w:rFonts w:ascii="ＭＳ ゴシック" w:eastAsia="ＭＳ ゴシック" w:hAnsi="ＭＳ ゴシック" w:hint="eastAsia"/>
                <w:color w:val="FF0000"/>
              </w:rPr>
              <w:t>と</w:t>
            </w:r>
            <w:r w:rsidRPr="00615011">
              <w:rPr>
                <w:rFonts w:ascii="ＭＳ ゴシック" w:eastAsia="ＭＳ ゴシック" w:hAnsi="ＭＳ ゴシック" w:hint="eastAsia"/>
              </w:rPr>
              <w:t>薬局の間で正確な情報を提供し、共有することが重要である。そのため、薬局は、他施設への情報提供の手順や、他施設からの問い合わ</w:t>
            </w:r>
            <w:r w:rsidRPr="00AD2DFB">
              <w:rPr>
                <w:rFonts w:ascii="ＭＳ ゴシック" w:eastAsia="ＭＳ ゴシック" w:hAnsi="ＭＳ ゴシック" w:hint="eastAsia"/>
              </w:rPr>
              <w:t>せに的確に答えるための手順</w:t>
            </w:r>
            <w:r>
              <w:rPr>
                <w:rFonts w:ascii="ＭＳ ゴシック" w:eastAsia="ＭＳ ゴシック" w:hAnsi="ＭＳ ゴシック" w:hint="eastAsia"/>
              </w:rPr>
              <w:t>を設け、連携のための</w:t>
            </w:r>
            <w:r w:rsidRPr="00AD2DFB">
              <w:rPr>
                <w:rFonts w:ascii="ＭＳ ゴシック" w:eastAsia="ＭＳ ゴシック" w:hAnsi="ＭＳ ゴシック" w:hint="eastAsia"/>
              </w:rPr>
              <w:t>体制整備に努める</w:t>
            </w:r>
            <w:r>
              <w:rPr>
                <w:rFonts w:ascii="ＭＳ ゴシック" w:eastAsia="ＭＳ ゴシック" w:hAnsi="ＭＳ ゴシック" w:hint="eastAsia"/>
              </w:rPr>
              <w:t>ことが重要で</w:t>
            </w:r>
            <w:r w:rsidRPr="00AD2DFB">
              <w:rPr>
                <w:rFonts w:ascii="ＭＳ ゴシック" w:eastAsia="ＭＳ ゴシック" w:hAnsi="ＭＳ ゴシック" w:hint="eastAsia"/>
              </w:rPr>
              <w:t>ある。</w:t>
            </w:r>
          </w:p>
        </w:tc>
      </w:tr>
    </w:tbl>
    <w:p w14:paraId="7DEBCC7C" w14:textId="77777777" w:rsidR="00C96713" w:rsidRDefault="00C96713" w:rsidP="00E75147">
      <w:pPr>
        <w:ind w:left="426" w:firstLineChars="50" w:firstLine="110"/>
        <w:rPr>
          <w:rFonts w:ascii="ＭＳ ゴシック" w:eastAsia="ＭＳ ゴシック" w:hAnsi="ＭＳ ゴシック"/>
          <w:b/>
          <w:color w:val="000000"/>
        </w:rPr>
      </w:pPr>
    </w:p>
    <w:p w14:paraId="5A10B06C" w14:textId="67978C0C" w:rsidR="00C96713"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615011">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7B5A5DE5" w14:textId="77777777" w:rsidTr="00F030AC">
        <w:trPr>
          <w:trHeight w:val="1275"/>
        </w:trPr>
        <w:tc>
          <w:tcPr>
            <w:tcW w:w="8280" w:type="dxa"/>
          </w:tcPr>
          <w:p w14:paraId="4D4D1758" w14:textId="60727A6F"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情報の提供</w:t>
            </w:r>
          </w:p>
          <w:p w14:paraId="21856B54" w14:textId="636A5CEE"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他施設からの問い合わせに</w:t>
            </w:r>
            <w:r w:rsidR="003D0769" w:rsidRPr="005A044B">
              <w:rPr>
                <w:rFonts w:ascii="ＭＳ ゴシック" w:eastAsia="ＭＳ ゴシック" w:hAnsi="ＭＳ ゴシック" w:hint="eastAsia"/>
                <w:b/>
                <w:color w:val="FF0000"/>
              </w:rPr>
              <w:t>対する</w:t>
            </w:r>
            <w:r w:rsidRPr="005300B0">
              <w:rPr>
                <w:rFonts w:ascii="ＭＳ ゴシック" w:eastAsia="ＭＳ ゴシック" w:hAnsi="ＭＳ ゴシック" w:hint="eastAsia"/>
                <w:b/>
              </w:rPr>
              <w:t xml:space="preserve">体制整備 </w:t>
            </w:r>
          </w:p>
          <w:p w14:paraId="16733F9F" w14:textId="71D7FC00"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緊急連絡のための体制整備</w:t>
            </w:r>
          </w:p>
          <w:p w14:paraId="5E5C82E3" w14:textId="77777777" w:rsidR="00C96713" w:rsidRPr="00061CF1" w:rsidRDefault="00C96713" w:rsidP="00E75147">
            <w:pPr>
              <w:ind w:left="426" w:hanging="426"/>
              <w:rPr>
                <w:rFonts w:ascii="ＭＳ ゴシック" w:eastAsia="ＭＳ ゴシック" w:hAnsi="ＭＳ ゴシック"/>
                <w:b/>
              </w:rPr>
            </w:pPr>
            <w:r w:rsidRPr="00061CF1">
              <w:rPr>
                <w:rFonts w:ascii="ＭＳ ゴシック" w:eastAsia="ＭＳ ゴシック" w:hAnsi="ＭＳ ゴシック" w:hint="eastAsia"/>
                <w:b/>
              </w:rPr>
              <w:t>〔解説〕</w:t>
            </w:r>
          </w:p>
          <w:p w14:paraId="1E162D49" w14:textId="77777777" w:rsidR="00C96713" w:rsidRPr="00061CF1" w:rsidRDefault="00C96713" w:rsidP="005300B0">
            <w:pPr>
              <w:ind w:left="3" w:right="3" w:firstLineChars="100" w:firstLine="220"/>
              <w:rPr>
                <w:rFonts w:ascii="ＭＳ ゴシック" w:eastAsia="ＭＳ ゴシック" w:hAnsi="ＭＳ ゴシック"/>
              </w:rPr>
            </w:pPr>
            <w:r w:rsidRPr="00061CF1">
              <w:rPr>
                <w:rFonts w:ascii="ＭＳ ゴシック" w:eastAsia="ＭＳ ゴシック" w:hAnsi="ＭＳ ゴシック" w:hint="eastAsia"/>
              </w:rPr>
              <w:t>他施設との連携においては、入退院時等において正確な患者情報・医薬品情報が共有されていることが重要である。</w:t>
            </w:r>
          </w:p>
          <w:p w14:paraId="0A550981" w14:textId="26158F4A" w:rsidR="00C96713" w:rsidRPr="00615011" w:rsidRDefault="00C96713" w:rsidP="005300B0">
            <w:pPr>
              <w:ind w:left="3" w:right="3" w:firstLineChars="100" w:firstLine="220"/>
              <w:rPr>
                <w:rFonts w:ascii="ＭＳ ゴシック" w:eastAsia="ＭＳ ゴシック" w:hAnsi="ＭＳ ゴシック"/>
              </w:rPr>
            </w:pPr>
            <w:r w:rsidRPr="00061CF1">
              <w:rPr>
                <w:rFonts w:ascii="ＭＳ ゴシック" w:eastAsia="ＭＳ ゴシック" w:hAnsi="ＭＳ ゴシック" w:hint="eastAsia"/>
              </w:rPr>
              <w:t>また、他施設からの問い合わせに対して適切に対応できる体制と十分な連携を確保するための手順を整備することが望ましい。</w:t>
            </w:r>
          </w:p>
        </w:tc>
      </w:tr>
    </w:tbl>
    <w:p w14:paraId="54D117B2" w14:textId="77777777" w:rsidR="00C96713" w:rsidRDefault="00C96713" w:rsidP="00E75147">
      <w:pPr>
        <w:tabs>
          <w:tab w:val="left" w:pos="7020"/>
        </w:tabs>
        <w:ind w:left="426" w:hanging="426"/>
        <w:rPr>
          <w:rFonts w:ascii="ＭＳ ゴシック" w:eastAsia="ＭＳ ゴシック" w:hAnsi="ＭＳ ゴシック"/>
          <w:b/>
          <w:color w:val="000000"/>
        </w:rPr>
      </w:pPr>
    </w:p>
    <w:p w14:paraId="7486EB17"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76F5D2FA" w14:textId="1BDCEBCE" w:rsidR="00C96713" w:rsidRPr="005300B0" w:rsidRDefault="00C96713" w:rsidP="000F68C3">
      <w:pPr>
        <w:pStyle w:val="ad"/>
        <w:numPr>
          <w:ilvl w:val="0"/>
          <w:numId w:val="26"/>
        </w:numPr>
        <w:ind w:leftChars="0"/>
        <w:outlineLvl w:val="0"/>
        <w:rPr>
          <w:rFonts w:ascii="ＭＳ ゴシック" w:eastAsia="ＭＳ ゴシック" w:hAnsi="ＭＳ ゴシック"/>
          <w:b/>
          <w:color w:val="000000"/>
        </w:rPr>
      </w:pPr>
      <w:r w:rsidRPr="005300B0">
        <w:rPr>
          <w:rFonts w:ascii="ＭＳ ゴシック" w:eastAsia="ＭＳ ゴシック" w:hAnsi="ＭＳ ゴシック" w:hint="eastAsia"/>
          <w:b/>
          <w:color w:val="000000"/>
        </w:rPr>
        <w:t>情報の提供</w:t>
      </w:r>
    </w:p>
    <w:p w14:paraId="4FABCA50" w14:textId="77777777" w:rsidR="00C96713" w:rsidRPr="000655D6" w:rsidRDefault="00C96713" w:rsidP="005300B0">
      <w:pPr>
        <w:pStyle w:val="bbbbb"/>
        <w:ind w:left="330" w:hanging="220"/>
      </w:pPr>
      <w:r w:rsidRPr="000655D6">
        <w:rPr>
          <w:rFonts w:hint="eastAsia"/>
        </w:rPr>
        <w:t>（１）情報の内容</w:t>
      </w:r>
    </w:p>
    <w:p w14:paraId="0C7D44E5" w14:textId="77777777" w:rsidR="00C96713" w:rsidRPr="005F6E93" w:rsidRDefault="00C96713" w:rsidP="000F68C3">
      <w:pPr>
        <w:pStyle w:val="dddd"/>
        <w:numPr>
          <w:ilvl w:val="0"/>
          <w:numId w:val="27"/>
        </w:numPr>
        <w:ind w:leftChars="0" w:firstLineChars="0"/>
      </w:pPr>
      <w:r w:rsidRPr="005F6E93">
        <w:rPr>
          <w:rFonts w:hint="eastAsia"/>
        </w:rPr>
        <w:t>医薬品情報の提供</w:t>
      </w:r>
    </w:p>
    <w:p w14:paraId="3CC8B2E6" w14:textId="4831AE02" w:rsidR="00C96713" w:rsidRPr="004D3E0E" w:rsidRDefault="005300B0" w:rsidP="005300B0">
      <w:pPr>
        <w:pStyle w:val="eeee"/>
        <w:ind w:left="1410" w:hanging="200"/>
      </w:pPr>
      <w:r>
        <w:rPr>
          <w:rFonts w:hint="eastAsia"/>
        </w:rPr>
        <w:t>・</w:t>
      </w:r>
      <w:r w:rsidR="00C96713" w:rsidRPr="005F6E93">
        <w:rPr>
          <w:rFonts w:hint="eastAsia"/>
        </w:rPr>
        <w:t>入退院時</w:t>
      </w:r>
      <w:r w:rsidR="00C96713" w:rsidRPr="004D3E0E">
        <w:rPr>
          <w:rFonts w:hint="eastAsia"/>
        </w:rPr>
        <w:t>処方（現に使用している医薬品の名称、剤形、規格、用法、用量）</w:t>
      </w:r>
    </w:p>
    <w:p w14:paraId="7A83F3BF" w14:textId="07980D5B" w:rsidR="00C96713" w:rsidRPr="004D3E0E" w:rsidRDefault="005300B0" w:rsidP="005300B0">
      <w:pPr>
        <w:pStyle w:val="eeee"/>
        <w:ind w:left="1410" w:hanging="200"/>
      </w:pPr>
      <w:r w:rsidRPr="004D3E0E">
        <w:rPr>
          <w:rFonts w:hint="eastAsia"/>
        </w:rPr>
        <w:t>・</w:t>
      </w:r>
      <w:r w:rsidR="006A2EB6" w:rsidRPr="005A044B">
        <w:rPr>
          <w:rFonts w:hint="eastAsia"/>
          <w:color w:val="FF0000"/>
        </w:rPr>
        <w:t>一回量包装</w:t>
      </w:r>
      <w:r w:rsidR="00C96713" w:rsidRPr="004D3E0E">
        <w:rPr>
          <w:rFonts w:hint="eastAsia"/>
        </w:rPr>
        <w:t>など調</w:t>
      </w:r>
      <w:r w:rsidR="006E7B45" w:rsidRPr="004D3E0E">
        <w:rPr>
          <w:rFonts w:hint="eastAsia"/>
        </w:rPr>
        <w:t>製</w:t>
      </w:r>
      <w:r w:rsidR="00C96713" w:rsidRPr="004D3E0E">
        <w:rPr>
          <w:rFonts w:hint="eastAsia"/>
        </w:rPr>
        <w:t>上の工夫</w:t>
      </w:r>
    </w:p>
    <w:p w14:paraId="332AF08E" w14:textId="4F027736" w:rsidR="00C96713" w:rsidRPr="005F6E93" w:rsidRDefault="005300B0" w:rsidP="005300B0">
      <w:pPr>
        <w:pStyle w:val="eeee"/>
        <w:ind w:left="1410" w:hanging="200"/>
      </w:pPr>
      <w:r w:rsidRPr="004D3E0E">
        <w:rPr>
          <w:rFonts w:hint="eastAsia"/>
        </w:rPr>
        <w:t>・</w:t>
      </w:r>
      <w:r w:rsidR="00C96713" w:rsidRPr="004D3E0E">
        <w:rPr>
          <w:rFonts w:hint="eastAsia"/>
        </w:rPr>
        <w:t>過去の医薬品使用歴</w:t>
      </w:r>
    </w:p>
    <w:p w14:paraId="115B4F55" w14:textId="16B1D8C2" w:rsidR="00C96713" w:rsidRPr="005F6E93" w:rsidRDefault="005300B0" w:rsidP="005300B0">
      <w:pPr>
        <w:pStyle w:val="eeee"/>
        <w:ind w:left="1410" w:hanging="200"/>
      </w:pPr>
      <w:r>
        <w:rPr>
          <w:rFonts w:hint="eastAsia"/>
        </w:rPr>
        <w:t>・</w:t>
      </w:r>
      <w:r w:rsidR="00C96713" w:rsidRPr="005F6E93">
        <w:rPr>
          <w:rFonts w:hint="eastAsia"/>
        </w:rPr>
        <w:t>服薬期間の管理が必要な医薬品の投与開始日</w:t>
      </w:r>
      <w:r w:rsidR="008D5799" w:rsidRPr="008D5799">
        <w:rPr>
          <w:rFonts w:hint="eastAsia"/>
          <w:color w:val="FF0000"/>
        </w:rPr>
        <w:t>や休</w:t>
      </w:r>
      <w:r w:rsidR="00837B8C">
        <w:rPr>
          <w:rFonts w:hint="eastAsia"/>
          <w:color w:val="FF0000"/>
        </w:rPr>
        <w:t>薬</w:t>
      </w:r>
      <w:r w:rsidR="008D5799" w:rsidRPr="008D5799">
        <w:rPr>
          <w:rFonts w:hint="eastAsia"/>
          <w:color w:val="FF0000"/>
        </w:rPr>
        <w:t>日</w:t>
      </w:r>
      <w:r w:rsidR="00C96713" w:rsidRPr="005F6E93">
        <w:rPr>
          <w:rFonts w:hint="eastAsia"/>
        </w:rPr>
        <w:t>等</w:t>
      </w:r>
    </w:p>
    <w:p w14:paraId="76FF17E3" w14:textId="77777777" w:rsidR="00C96713" w:rsidRPr="00061CF1" w:rsidRDefault="00C96713" w:rsidP="000F68C3">
      <w:pPr>
        <w:pStyle w:val="dddd"/>
        <w:numPr>
          <w:ilvl w:val="0"/>
          <w:numId w:val="27"/>
        </w:numPr>
        <w:ind w:leftChars="0" w:firstLineChars="0"/>
      </w:pPr>
      <w:r w:rsidRPr="00061CF1">
        <w:rPr>
          <w:rFonts w:hint="eastAsia"/>
        </w:rPr>
        <w:t>患者情報の提供</w:t>
      </w:r>
    </w:p>
    <w:p w14:paraId="33445F85" w14:textId="1DF68045" w:rsidR="00C96713" w:rsidRPr="005F6E93" w:rsidRDefault="005300B0" w:rsidP="005300B0">
      <w:pPr>
        <w:pStyle w:val="eeee"/>
        <w:ind w:left="1410" w:hanging="200"/>
      </w:pPr>
      <w:r>
        <w:rPr>
          <w:rFonts w:hint="eastAsia"/>
        </w:rPr>
        <w:t>・</w:t>
      </w:r>
      <w:r w:rsidR="00C96713" w:rsidRPr="005F6E93">
        <w:rPr>
          <w:rFonts w:hint="eastAsia"/>
        </w:rPr>
        <w:t>アレルギー歴</w:t>
      </w:r>
      <w:r w:rsidR="00C96713" w:rsidRPr="005F6E93">
        <w:rPr>
          <w:rFonts w:hint="eastAsia"/>
          <w:color w:val="FF0000"/>
        </w:rPr>
        <w:t>（食品を含む）</w:t>
      </w:r>
      <w:r w:rsidR="00C96713" w:rsidRPr="005F6E93">
        <w:rPr>
          <w:rFonts w:hint="eastAsia"/>
          <w:color w:val="FF0000"/>
          <w:spacing w:val="-114"/>
        </w:rPr>
        <w:t xml:space="preserve">　</w:t>
      </w:r>
      <w:r w:rsidR="00C96713" w:rsidRPr="005F6E93">
        <w:rPr>
          <w:rFonts w:hint="eastAsia"/>
        </w:rPr>
        <w:t>、副作用歴及び使用可能な代替薬</w:t>
      </w:r>
    </w:p>
    <w:p w14:paraId="61113520" w14:textId="35FADA74" w:rsidR="00C96713" w:rsidRPr="005F6E93" w:rsidRDefault="005300B0" w:rsidP="005300B0">
      <w:pPr>
        <w:pStyle w:val="eeee"/>
        <w:ind w:left="1410" w:hanging="200"/>
      </w:pPr>
      <w:r>
        <w:rPr>
          <w:rFonts w:hint="eastAsia"/>
        </w:rPr>
        <w:t>・</w:t>
      </w:r>
      <w:r w:rsidR="00C96713" w:rsidRPr="005F6E93">
        <w:rPr>
          <w:rFonts w:hint="eastAsia"/>
        </w:rPr>
        <w:t>禁忌医薬品等</w:t>
      </w:r>
    </w:p>
    <w:p w14:paraId="6C2FF539" w14:textId="3AD13F60" w:rsidR="00C96713" w:rsidRDefault="005300B0" w:rsidP="005300B0">
      <w:pPr>
        <w:pStyle w:val="eeee"/>
        <w:ind w:left="1410" w:hanging="200"/>
      </w:pPr>
      <w:r>
        <w:rPr>
          <w:rFonts w:hint="eastAsia"/>
          <w:color w:val="FF0000"/>
        </w:rPr>
        <w:t>・</w:t>
      </w:r>
      <w:r w:rsidR="00C96713" w:rsidRPr="005F6E93">
        <w:rPr>
          <w:rFonts w:hint="eastAsia"/>
          <w:color w:val="FF0000"/>
        </w:rPr>
        <w:t>アドヒアランス</w:t>
      </w:r>
      <w:r w:rsidR="00C96713" w:rsidRPr="005F6E93">
        <w:rPr>
          <w:rFonts w:hint="eastAsia"/>
        </w:rPr>
        <w:t>の状況等</w:t>
      </w:r>
    </w:p>
    <w:p w14:paraId="087909D7" w14:textId="0751E05F" w:rsidR="008D5799" w:rsidRPr="008D5799" w:rsidRDefault="008D5799" w:rsidP="005300B0">
      <w:pPr>
        <w:pStyle w:val="eeee"/>
        <w:ind w:left="1410" w:hanging="200"/>
        <w:rPr>
          <w:color w:val="FF0000"/>
        </w:rPr>
      </w:pPr>
      <w:r w:rsidRPr="008D5799">
        <w:rPr>
          <w:rFonts w:hint="eastAsia"/>
          <w:color w:val="FF0000"/>
        </w:rPr>
        <w:t>・医薬品の安全使用のために必要な臨床検査値等（腎機能、肝機能等）</w:t>
      </w:r>
    </w:p>
    <w:p w14:paraId="70FB4BBD" w14:textId="77777777" w:rsidR="00C96713" w:rsidRDefault="00C96713" w:rsidP="00E75147">
      <w:pPr>
        <w:ind w:left="426" w:hanging="426"/>
        <w:rPr>
          <w:rFonts w:ascii="ＭＳ ゴシック" w:eastAsia="ＭＳ ゴシック" w:hAnsi="ＭＳ ゴシック"/>
          <w:color w:val="000000"/>
          <w:szCs w:val="21"/>
        </w:rPr>
      </w:pPr>
    </w:p>
    <w:p w14:paraId="73957C6E" w14:textId="77777777" w:rsidR="00C96713" w:rsidRPr="000655D6" w:rsidRDefault="00C96713" w:rsidP="005300B0">
      <w:pPr>
        <w:pStyle w:val="bbbbb"/>
        <w:ind w:left="330" w:hanging="220"/>
      </w:pPr>
      <w:r w:rsidRPr="000655D6">
        <w:rPr>
          <w:rFonts w:hint="eastAsia"/>
        </w:rPr>
        <w:t>（２）情報提供の手段</w:t>
      </w:r>
    </w:p>
    <w:p w14:paraId="48D38205" w14:textId="46893641" w:rsidR="00C96713" w:rsidRPr="00061CF1" w:rsidRDefault="008C4CB2" w:rsidP="000F68C3">
      <w:pPr>
        <w:pStyle w:val="dddd"/>
        <w:numPr>
          <w:ilvl w:val="0"/>
          <w:numId w:val="27"/>
        </w:numPr>
        <w:ind w:leftChars="0" w:firstLineChars="0"/>
      </w:pPr>
      <w:r>
        <w:rPr>
          <w:rFonts w:hint="eastAsia"/>
        </w:rPr>
        <w:t>お薬手帳、服薬情報提供書</w:t>
      </w:r>
      <w:r w:rsidRPr="008C4CB2">
        <w:rPr>
          <w:rFonts w:hint="eastAsia"/>
          <w:color w:val="FF0000"/>
        </w:rPr>
        <w:t>（トレーシングレポート）</w:t>
      </w:r>
      <w:r>
        <w:rPr>
          <w:rFonts w:hint="eastAsia"/>
        </w:rPr>
        <w:t>等</w:t>
      </w:r>
    </w:p>
    <w:p w14:paraId="463C6CB0" w14:textId="2AD88972" w:rsidR="00C96713" w:rsidRDefault="00C96713" w:rsidP="00E75147">
      <w:pPr>
        <w:pStyle w:val="ae"/>
        <w:spacing w:before="0"/>
        <w:ind w:left="426" w:hanging="426"/>
        <w:jc w:val="both"/>
        <w:rPr>
          <w:color w:val="FF0000"/>
          <w:lang w:eastAsia="ja-JP"/>
        </w:rPr>
      </w:pPr>
    </w:p>
    <w:p w14:paraId="1C208FBD" w14:textId="20F56E80" w:rsidR="00EF413B" w:rsidRPr="00EF413B" w:rsidRDefault="00EF413B" w:rsidP="00EF413B">
      <w:pPr>
        <w:pStyle w:val="bbbbb"/>
        <w:ind w:left="330" w:hanging="220"/>
        <w:rPr>
          <w:color w:val="FF0000"/>
        </w:rPr>
      </w:pPr>
      <w:r w:rsidRPr="00EF413B">
        <w:rPr>
          <w:rFonts w:hint="eastAsia"/>
          <w:color w:val="FF0000"/>
        </w:rPr>
        <w:t>（３）情報提供の対象</w:t>
      </w:r>
    </w:p>
    <w:p w14:paraId="56CB7B58" w14:textId="00E35B87" w:rsidR="00EF413B" w:rsidRPr="008C4CB2" w:rsidRDefault="008C4CB2" w:rsidP="00EF413B">
      <w:pPr>
        <w:pStyle w:val="dddd"/>
        <w:numPr>
          <w:ilvl w:val="0"/>
          <w:numId w:val="27"/>
        </w:numPr>
        <w:ind w:leftChars="0" w:firstLineChars="0"/>
        <w:rPr>
          <w:color w:val="FF0000"/>
          <w:lang w:eastAsia="zh-TW"/>
        </w:rPr>
      </w:pPr>
      <w:r w:rsidRPr="008C4CB2">
        <w:rPr>
          <w:rFonts w:hint="eastAsia"/>
          <w:color w:val="FF0000"/>
          <w:lang w:eastAsia="zh-TW"/>
        </w:rPr>
        <w:t>医療機関、</w:t>
      </w:r>
      <w:r w:rsidR="00CB6235">
        <w:rPr>
          <w:rFonts w:hint="eastAsia"/>
          <w:color w:val="FF0000"/>
          <w:lang w:eastAsia="zh-TW"/>
        </w:rPr>
        <w:t>薬局、</w:t>
      </w:r>
      <w:r w:rsidRPr="008C4CB2">
        <w:rPr>
          <w:rFonts w:hint="eastAsia"/>
          <w:color w:val="FF0000"/>
          <w:lang w:eastAsia="zh-TW"/>
        </w:rPr>
        <w:t>介護関連施設等</w:t>
      </w:r>
    </w:p>
    <w:p w14:paraId="501DA3C5" w14:textId="77777777" w:rsidR="00EF413B" w:rsidRDefault="00EF413B" w:rsidP="00E75147">
      <w:pPr>
        <w:pStyle w:val="ae"/>
        <w:spacing w:before="0"/>
        <w:ind w:left="426" w:hanging="426"/>
        <w:jc w:val="both"/>
        <w:rPr>
          <w:color w:val="FF0000"/>
          <w:lang w:eastAsia="zh-TW"/>
        </w:rPr>
      </w:pPr>
    </w:p>
    <w:p w14:paraId="190155F4" w14:textId="25441433" w:rsidR="00A85346" w:rsidRPr="005300B0" w:rsidRDefault="00A85346" w:rsidP="000F68C3">
      <w:pPr>
        <w:pStyle w:val="ad"/>
        <w:numPr>
          <w:ilvl w:val="0"/>
          <w:numId w:val="26"/>
        </w:numPr>
        <w:tabs>
          <w:tab w:val="left" w:pos="7020"/>
        </w:tabs>
        <w:ind w:leftChars="0"/>
        <w:rPr>
          <w:rFonts w:ascii="ＭＳ ゴシック" w:eastAsia="ＭＳ ゴシック" w:hAnsi="ＭＳ ゴシック"/>
          <w:b/>
          <w:color w:val="FF0000"/>
        </w:rPr>
      </w:pPr>
      <w:r w:rsidRPr="005300B0">
        <w:rPr>
          <w:rFonts w:ascii="ＭＳ ゴシック" w:eastAsia="ＭＳ ゴシック" w:hAnsi="ＭＳ ゴシック" w:hint="eastAsia"/>
          <w:b/>
          <w:color w:val="FF0000"/>
        </w:rPr>
        <w:lastRenderedPageBreak/>
        <w:t>他</w:t>
      </w:r>
      <w:r w:rsidR="00837B8C">
        <w:rPr>
          <w:rFonts w:ascii="ＭＳ ゴシック" w:eastAsia="ＭＳ ゴシック" w:hAnsi="ＭＳ ゴシック" w:hint="eastAsia"/>
          <w:b/>
          <w:color w:val="FF0000"/>
        </w:rPr>
        <w:t>施設</w:t>
      </w:r>
      <w:r w:rsidRPr="005300B0">
        <w:rPr>
          <w:rFonts w:ascii="ＭＳ ゴシック" w:eastAsia="ＭＳ ゴシック" w:hAnsi="ＭＳ ゴシック" w:hint="eastAsia"/>
          <w:b/>
          <w:color w:val="FF0000"/>
        </w:rPr>
        <w:t>からの問い合わせに対する体制整備</w:t>
      </w:r>
    </w:p>
    <w:p w14:paraId="634B43E9" w14:textId="0DA9431F" w:rsidR="00A85346" w:rsidRPr="005300B0" w:rsidRDefault="00837B8C" w:rsidP="000F68C3">
      <w:pPr>
        <w:pStyle w:val="dddd"/>
        <w:numPr>
          <w:ilvl w:val="0"/>
          <w:numId w:val="27"/>
        </w:numPr>
        <w:ind w:leftChars="0" w:firstLineChars="0"/>
        <w:rPr>
          <w:color w:val="FF0000"/>
        </w:rPr>
      </w:pPr>
      <w:r>
        <w:rPr>
          <w:rFonts w:hint="eastAsia"/>
          <w:color w:val="FF0000"/>
        </w:rPr>
        <w:t>医薬品に関する問い合わせに</w:t>
      </w:r>
      <w:r w:rsidR="00A85346" w:rsidRPr="005300B0">
        <w:rPr>
          <w:rFonts w:hint="eastAsia"/>
          <w:color w:val="FF0000"/>
        </w:rPr>
        <w:t>対応する体制の整備</w:t>
      </w:r>
    </w:p>
    <w:p w14:paraId="59792C6B" w14:textId="77777777" w:rsidR="00A85346" w:rsidRPr="005300B0" w:rsidRDefault="00A85346" w:rsidP="000F68C3">
      <w:pPr>
        <w:pStyle w:val="dddd"/>
        <w:numPr>
          <w:ilvl w:val="0"/>
          <w:numId w:val="27"/>
        </w:numPr>
        <w:ind w:leftChars="0" w:firstLineChars="0"/>
        <w:rPr>
          <w:color w:val="FF0000"/>
        </w:rPr>
      </w:pPr>
      <w:r w:rsidRPr="005300B0">
        <w:rPr>
          <w:rFonts w:hint="eastAsia"/>
          <w:color w:val="FF0000"/>
        </w:rPr>
        <w:t>問い合わせ及び回答内容の記録と保管</w:t>
      </w:r>
    </w:p>
    <w:p w14:paraId="399A3BC3" w14:textId="77777777" w:rsidR="00C96713" w:rsidRPr="00A85346" w:rsidRDefault="00C96713" w:rsidP="00E75147">
      <w:pPr>
        <w:ind w:left="426" w:hanging="426"/>
        <w:rPr>
          <w:rFonts w:ascii="ＭＳ 明朝" w:hAnsi="ＭＳ 明朝" w:cs="ＭＳ 明朝"/>
          <w:b/>
          <w:color w:val="000000"/>
        </w:rPr>
      </w:pPr>
    </w:p>
    <w:p w14:paraId="6CF36BDF" w14:textId="340EE5F8" w:rsidR="00C96713" w:rsidRPr="005A044B" w:rsidRDefault="00C96713" w:rsidP="000F68C3">
      <w:pPr>
        <w:pStyle w:val="ad"/>
        <w:numPr>
          <w:ilvl w:val="0"/>
          <w:numId w:val="26"/>
        </w:numPr>
        <w:ind w:leftChars="0"/>
        <w:outlineLvl w:val="0"/>
        <w:rPr>
          <w:rFonts w:ascii="ＭＳ ゴシック" w:eastAsia="ＭＳ ゴシック" w:hAnsi="ＭＳ ゴシック"/>
          <w:b/>
          <w:color w:val="FF0000"/>
        </w:rPr>
      </w:pPr>
      <w:r w:rsidRPr="005A044B">
        <w:rPr>
          <w:rFonts w:ascii="ＭＳ ゴシック" w:eastAsia="ＭＳ ゴシック" w:hAnsi="ＭＳ ゴシック" w:hint="eastAsia"/>
          <w:b/>
          <w:color w:val="FF0000"/>
        </w:rPr>
        <w:t>緊急連絡のための体制整備</w:t>
      </w:r>
    </w:p>
    <w:p w14:paraId="517E4784" w14:textId="77777777" w:rsidR="00C96713" w:rsidRPr="005A044B" w:rsidRDefault="00C96713" w:rsidP="000F68C3">
      <w:pPr>
        <w:pStyle w:val="dddd"/>
        <w:numPr>
          <w:ilvl w:val="0"/>
          <w:numId w:val="28"/>
        </w:numPr>
        <w:ind w:leftChars="0" w:firstLineChars="0"/>
        <w:rPr>
          <w:color w:val="FF0000"/>
        </w:rPr>
      </w:pPr>
      <w:r w:rsidRPr="005A044B">
        <w:rPr>
          <w:rFonts w:hint="eastAsia"/>
          <w:color w:val="FF0000"/>
        </w:rPr>
        <w:t>地域の医療機関及び薬局との緊急時のための連絡体制</w:t>
      </w:r>
    </w:p>
    <w:p w14:paraId="00E49379" w14:textId="032F2707" w:rsidR="00C96713" w:rsidRPr="00887A6F" w:rsidRDefault="00C96713" w:rsidP="00887A6F">
      <w:pPr>
        <w:pStyle w:val="00000"/>
        <w:rPr>
          <w:color w:val="FF0000"/>
        </w:rPr>
      </w:pPr>
      <w:r w:rsidRPr="000655D6">
        <w:br w:type="page"/>
      </w:r>
      <w:r w:rsidRPr="00887A6F">
        <w:rPr>
          <w:rFonts w:hint="eastAsia"/>
          <w:color w:val="FF0000"/>
        </w:rPr>
        <w:lastRenderedPageBreak/>
        <w:t>第７章　重大な有害事象の予防・対応</w:t>
      </w:r>
    </w:p>
    <w:p w14:paraId="2B548FD5" w14:textId="77777777" w:rsidR="00C96713" w:rsidRPr="00A75027" w:rsidRDefault="00C96713" w:rsidP="00E75147">
      <w:pPr>
        <w:spacing w:afterLines="50" w:after="163"/>
        <w:ind w:left="426" w:hanging="426"/>
        <w:rPr>
          <w:rFonts w:ascii="ＭＳ ゴシック" w:eastAsia="ＭＳ ゴシック" w:hAnsi="ＭＳ ゴシック"/>
          <w:b/>
          <w:color w:val="FF0000"/>
          <w:sz w:val="24"/>
          <w:szCs w:val="24"/>
        </w:rPr>
      </w:pPr>
      <w:r w:rsidRPr="002200FD">
        <w:rPr>
          <w:rFonts w:ascii="ＭＳ ゴシック" w:eastAsia="ＭＳ ゴシック" w:hAnsi="ＭＳ ゴシック" w:hint="eastAsia"/>
          <w:b/>
          <w:color w:val="FF0000"/>
          <w:sz w:val="24"/>
          <w:szCs w:val="24"/>
        </w:rPr>
        <w:t>【 医療安全の確保へ向けた視点</w:t>
      </w:r>
      <w:r w:rsidRPr="00A75027">
        <w:rPr>
          <w:rFonts w:ascii="ＭＳ ゴシック" w:eastAsia="ＭＳ ゴシック" w:hAnsi="ＭＳ ゴシック" w:hint="eastAsia"/>
          <w:b/>
          <w:color w:val="FF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75027" w:rsidRPr="00A75027" w14:paraId="42BF1754" w14:textId="77777777" w:rsidTr="00F030AC">
        <w:trPr>
          <w:trHeight w:val="645"/>
        </w:trPr>
        <w:tc>
          <w:tcPr>
            <w:tcW w:w="8280" w:type="dxa"/>
          </w:tcPr>
          <w:p w14:paraId="661EB2D2" w14:textId="253F1A53" w:rsidR="00C96713" w:rsidRPr="000C0202" w:rsidRDefault="00A75027" w:rsidP="00404B24">
            <w:pPr>
              <w:autoSpaceDE w:val="0"/>
              <w:autoSpaceDN w:val="0"/>
              <w:adjustRightInd w:val="0"/>
              <w:ind w:left="3" w:right="3" w:firstLineChars="100" w:firstLine="220"/>
              <w:rPr>
                <w:rFonts w:asciiTheme="majorEastAsia" w:eastAsiaTheme="majorEastAsia" w:hAnsiTheme="majorEastAsia" w:cs="EPSON-MARUGO"/>
                <w:color w:val="FF0000"/>
                <w:kern w:val="0"/>
                <w:sz w:val="21"/>
                <w:szCs w:val="21"/>
              </w:rPr>
            </w:pPr>
            <w:r w:rsidRPr="000C0202">
              <w:rPr>
                <w:rFonts w:asciiTheme="majorEastAsia" w:eastAsiaTheme="majorEastAsia" w:hAnsiTheme="majorEastAsia"/>
                <w:color w:val="FF0000"/>
              </w:rPr>
              <w:t>従来の医薬品に関連した安全対策は、個々の医薬品に着目し、医薬品ごとに発生した副作用を収集・評価し、臨床現場に</w:t>
            </w:r>
            <w:r w:rsidRPr="000C0202">
              <w:rPr>
                <w:rFonts w:asciiTheme="majorEastAsia" w:eastAsiaTheme="majorEastAsia" w:hAnsiTheme="majorEastAsia" w:cs="EPSON-MARUGO" w:hint="eastAsia"/>
                <w:color w:val="FF0000"/>
                <w:kern w:val="0"/>
                <w:sz w:val="21"/>
                <w:szCs w:val="21"/>
              </w:rPr>
              <w:t>、</w:t>
            </w:r>
            <w:r w:rsidRPr="000C0202">
              <w:rPr>
                <w:rFonts w:asciiTheme="majorEastAsia" w:eastAsiaTheme="majorEastAsia" w:hAnsiTheme="majorEastAsia" w:hint="eastAsia"/>
                <w:color w:val="FF0000"/>
              </w:rPr>
              <w:t>緊急安全性情報（イエローレター）・安全性速報（ブルーレター）</w:t>
            </w:r>
            <w:r w:rsidRPr="000C0202">
              <w:rPr>
                <w:rFonts w:asciiTheme="majorEastAsia" w:eastAsiaTheme="majorEastAsia" w:hAnsiTheme="majorEastAsia"/>
                <w:color w:val="FF0000"/>
              </w:rPr>
              <w:t>や</w:t>
            </w:r>
            <w:r w:rsidR="00404B24" w:rsidRPr="000C0202">
              <w:rPr>
                <w:rFonts w:asciiTheme="majorEastAsia" w:eastAsiaTheme="majorEastAsia" w:hAnsiTheme="majorEastAsia" w:hint="eastAsia"/>
                <w:color w:val="FF0000"/>
              </w:rPr>
              <w:t>添付文書（注意事項等情報）</w:t>
            </w:r>
            <w:r w:rsidRPr="000C0202">
              <w:rPr>
                <w:rFonts w:asciiTheme="majorEastAsia" w:eastAsiaTheme="majorEastAsia" w:hAnsiTheme="majorEastAsia"/>
                <w:color w:val="FF0000"/>
              </w:rPr>
              <w:t>の改訂等により注意喚起する「警報発信型」「事後対応型」が中心である。しかしその対応だけでは副作用発生を未然に防ぐことはできず、今後は</w:t>
            </w:r>
            <w:r w:rsidRPr="000C0202">
              <w:rPr>
                <w:rFonts w:asciiTheme="majorEastAsia" w:eastAsiaTheme="majorEastAsia" w:hAnsiTheme="majorEastAsia" w:hint="eastAsia"/>
                <w:color w:val="FF0000"/>
              </w:rPr>
              <w:t>事前回避型疑義照会</w:t>
            </w:r>
            <w:r w:rsidRPr="000C0202">
              <w:rPr>
                <w:rFonts w:asciiTheme="majorEastAsia" w:eastAsiaTheme="majorEastAsia" w:hAnsiTheme="majorEastAsia"/>
                <w:color w:val="FF0000"/>
              </w:rPr>
              <w:t>事例収集のように「予測・予防型」を 兼ね備えた対策が必要である。</w:t>
            </w:r>
          </w:p>
        </w:tc>
      </w:tr>
    </w:tbl>
    <w:p w14:paraId="37EEC0B7" w14:textId="77777777" w:rsidR="00C96713" w:rsidRPr="002200FD" w:rsidRDefault="00C96713" w:rsidP="00E75147">
      <w:pPr>
        <w:ind w:left="426" w:hanging="426"/>
        <w:rPr>
          <w:rFonts w:ascii="ＭＳ ゴシック" w:eastAsia="ＭＳ ゴシック" w:hAnsi="ＭＳ ゴシック"/>
          <w:b/>
          <w:color w:val="FF0000"/>
        </w:rPr>
      </w:pPr>
    </w:p>
    <w:p w14:paraId="5D640618" w14:textId="455BC4A0" w:rsidR="00C96713" w:rsidRPr="00865B9C" w:rsidRDefault="00C96713" w:rsidP="00E75147">
      <w:pPr>
        <w:spacing w:afterLines="50" w:after="163"/>
        <w:ind w:left="426" w:hanging="426"/>
        <w:rPr>
          <w:rFonts w:ascii="ＭＳ ゴシック" w:eastAsia="ＭＳ ゴシック" w:hAnsi="ＭＳ ゴシック"/>
          <w:b/>
          <w:color w:val="FF0000"/>
          <w:sz w:val="24"/>
          <w:szCs w:val="24"/>
        </w:rPr>
      </w:pPr>
      <w:r w:rsidRPr="00865B9C">
        <w:rPr>
          <w:rFonts w:ascii="ＭＳ ゴシック" w:eastAsia="ＭＳ ゴシック" w:hAnsi="ＭＳ ゴシック" w:hint="eastAsia"/>
          <w:b/>
          <w:color w:val="FF0000"/>
          <w:sz w:val="24"/>
          <w:szCs w:val="24"/>
        </w:rPr>
        <w:t>【 手順書を定める</w:t>
      </w:r>
      <w:r w:rsidR="007B661C" w:rsidRPr="00865B9C">
        <w:rPr>
          <w:rFonts w:ascii="ＭＳ ゴシック" w:eastAsia="ＭＳ ゴシック" w:hAnsi="ＭＳ ゴシック" w:hint="eastAsia"/>
          <w:b/>
          <w:color w:val="FF0000"/>
          <w:sz w:val="24"/>
          <w:szCs w:val="24"/>
        </w:rPr>
        <w:t>ことが望ましい</w:t>
      </w:r>
      <w:r w:rsidRPr="00865B9C">
        <w:rPr>
          <w:rFonts w:ascii="ＭＳ ゴシック" w:eastAsia="ＭＳ ゴシック" w:hAnsi="ＭＳ ゴシック" w:hint="eastAsia"/>
          <w:b/>
          <w:color w:val="FF0000"/>
          <w:sz w:val="24"/>
          <w:szCs w:val="24"/>
        </w:rPr>
        <w:t>事項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2200FD" w14:paraId="214160A8" w14:textId="77777777" w:rsidTr="00F030AC">
        <w:trPr>
          <w:trHeight w:val="960"/>
        </w:trPr>
        <w:tc>
          <w:tcPr>
            <w:tcW w:w="8280" w:type="dxa"/>
          </w:tcPr>
          <w:p w14:paraId="42D74C64" w14:textId="28301AC9" w:rsidR="00042B01" w:rsidRPr="00A51CE2" w:rsidRDefault="00042B01" w:rsidP="000B3508">
            <w:pPr>
              <w:pStyle w:val="ad"/>
              <w:numPr>
                <w:ilvl w:val="0"/>
                <w:numId w:val="44"/>
              </w:numPr>
              <w:autoSpaceDE w:val="0"/>
              <w:autoSpaceDN w:val="0"/>
              <w:adjustRightInd w:val="0"/>
              <w:ind w:leftChars="0"/>
              <w:jc w:val="left"/>
              <w:rPr>
                <w:rFonts w:asciiTheme="majorEastAsia" w:eastAsiaTheme="majorEastAsia" w:hAnsiTheme="majorEastAsia" w:cs="EPSON-MARUGO"/>
                <w:b/>
                <w:color w:val="FF0000"/>
                <w:kern w:val="0"/>
                <w:sz w:val="21"/>
                <w:szCs w:val="21"/>
              </w:rPr>
            </w:pPr>
            <w:r w:rsidRPr="00A51CE2">
              <w:rPr>
                <w:rFonts w:asciiTheme="majorEastAsia" w:eastAsiaTheme="majorEastAsia" w:hAnsiTheme="majorEastAsia" w:cs="EPSON-MARUGO" w:hint="eastAsia"/>
                <w:b/>
                <w:color w:val="FF0000"/>
                <w:kern w:val="0"/>
                <w:sz w:val="21"/>
                <w:szCs w:val="21"/>
              </w:rPr>
              <w:t>副作用の予防</w:t>
            </w:r>
          </w:p>
          <w:p w14:paraId="70121759" w14:textId="03B5FB30" w:rsidR="00042B01" w:rsidRPr="00A51CE2" w:rsidRDefault="00042B01" w:rsidP="000B3508">
            <w:pPr>
              <w:pStyle w:val="ad"/>
              <w:numPr>
                <w:ilvl w:val="0"/>
                <w:numId w:val="44"/>
              </w:numPr>
              <w:autoSpaceDE w:val="0"/>
              <w:autoSpaceDN w:val="0"/>
              <w:adjustRightInd w:val="0"/>
              <w:ind w:leftChars="0"/>
              <w:jc w:val="left"/>
              <w:rPr>
                <w:rFonts w:asciiTheme="majorEastAsia" w:eastAsiaTheme="majorEastAsia" w:hAnsiTheme="majorEastAsia" w:cs="EPSON-MARUGO"/>
                <w:color w:val="FF0000"/>
                <w:kern w:val="0"/>
                <w:sz w:val="21"/>
                <w:szCs w:val="21"/>
              </w:rPr>
            </w:pPr>
            <w:r w:rsidRPr="00A51CE2">
              <w:rPr>
                <w:rFonts w:asciiTheme="majorEastAsia" w:eastAsiaTheme="majorEastAsia" w:hAnsiTheme="majorEastAsia" w:cs="EPSON-MARUGO" w:hint="eastAsia"/>
                <w:b/>
                <w:color w:val="FF0000"/>
                <w:kern w:val="0"/>
                <w:sz w:val="21"/>
                <w:szCs w:val="21"/>
              </w:rPr>
              <w:t>副作用発生時の対応</w:t>
            </w:r>
          </w:p>
          <w:p w14:paraId="0528B54B" w14:textId="77777777" w:rsidR="00C96713" w:rsidRPr="005C701B" w:rsidRDefault="00C96713" w:rsidP="00E75147">
            <w:pPr>
              <w:ind w:left="426" w:hanging="426"/>
              <w:rPr>
                <w:rFonts w:ascii="ＭＳ ゴシック" w:eastAsia="ＭＳ ゴシック" w:hAnsi="ＭＳ ゴシック"/>
                <w:b/>
                <w:color w:val="FF0000"/>
              </w:rPr>
            </w:pPr>
            <w:r w:rsidRPr="005C701B">
              <w:rPr>
                <w:rFonts w:ascii="ＭＳ ゴシック" w:eastAsia="ＭＳ ゴシック" w:hAnsi="ＭＳ ゴシック" w:hint="eastAsia"/>
                <w:b/>
                <w:color w:val="FF0000"/>
              </w:rPr>
              <w:t>〔解説〕</w:t>
            </w:r>
          </w:p>
          <w:p w14:paraId="07E6185D" w14:textId="0465C8EE" w:rsidR="00C96713" w:rsidRPr="002200FD" w:rsidRDefault="00C96713" w:rsidP="00A3106A">
            <w:pPr>
              <w:autoSpaceDE w:val="0"/>
              <w:autoSpaceDN w:val="0"/>
              <w:adjustRightInd w:val="0"/>
              <w:ind w:left="3" w:right="3" w:firstLineChars="100" w:firstLine="210"/>
              <w:jc w:val="left"/>
              <w:rPr>
                <w:rFonts w:ascii="ＭＳ ゴシック" w:eastAsia="ＭＳ ゴシック" w:hAnsi="ＭＳ ゴシック"/>
                <w:b/>
                <w:color w:val="FF0000"/>
              </w:rPr>
            </w:pPr>
            <w:r w:rsidRPr="00A45F50">
              <w:rPr>
                <w:rFonts w:asciiTheme="majorEastAsia" w:eastAsiaTheme="majorEastAsia" w:hAnsiTheme="majorEastAsia" w:cs="EPSON-MARUGO" w:hint="eastAsia"/>
                <w:color w:val="FF0000"/>
                <w:kern w:val="0"/>
                <w:sz w:val="21"/>
                <w:szCs w:val="21"/>
              </w:rPr>
              <w:t>薬物治療は疾患に対し医薬品を適正に使用することでその効果を最大限に発揮することができるが、医薬品には副反応や相互作用を示す場合がある。中にはまれではあるが、アナフィラキシーショックや悪性症候群、</w:t>
            </w:r>
            <w:r w:rsidR="005447D9">
              <w:rPr>
                <w:rFonts w:asciiTheme="majorEastAsia" w:eastAsiaTheme="majorEastAsia" w:hAnsiTheme="majorEastAsia" w:cs="EPSON-MARUGO" w:hint="eastAsia"/>
                <w:color w:val="FF0000"/>
                <w:kern w:val="0"/>
                <w:sz w:val="21"/>
                <w:szCs w:val="21"/>
              </w:rPr>
              <w:t>ＳＬＥ</w:t>
            </w:r>
            <w:r w:rsidRPr="00A45F50">
              <w:rPr>
                <w:rFonts w:asciiTheme="majorEastAsia" w:eastAsiaTheme="majorEastAsia" w:hAnsiTheme="majorEastAsia" w:cs="EPSON-MARUGO" w:hint="eastAsia"/>
                <w:color w:val="FF0000"/>
                <w:kern w:val="0"/>
                <w:sz w:val="21"/>
                <w:szCs w:val="21"/>
              </w:rPr>
              <w:t>といった患者にとって重篤な障害を及ぼす副作用を起こすこともある。医薬品を安全に使用するには事前の確認を徹底するとともに患者情報、臨床症状を十分に収集・把握し、薬剤特性を踏まえた処方監査に活用することが重要である。また</w:t>
            </w:r>
            <w:r w:rsidR="00361C41">
              <w:rPr>
                <w:rFonts w:asciiTheme="majorEastAsia" w:eastAsiaTheme="majorEastAsia" w:hAnsiTheme="majorEastAsia" w:cs="EPSON-MARUGO" w:hint="eastAsia"/>
                <w:color w:val="FF0000"/>
                <w:kern w:val="0"/>
                <w:sz w:val="21"/>
                <w:szCs w:val="21"/>
              </w:rPr>
              <w:t>、</w:t>
            </w:r>
            <w:r w:rsidR="00A75027">
              <w:rPr>
                <w:rFonts w:asciiTheme="majorEastAsia" w:eastAsiaTheme="majorEastAsia" w:hAnsiTheme="majorEastAsia" w:cs="EPSON-MARUGO" w:hint="eastAsia"/>
                <w:color w:val="FF0000"/>
                <w:kern w:val="0"/>
                <w:sz w:val="21"/>
                <w:szCs w:val="21"/>
              </w:rPr>
              <w:t>継続的な</w:t>
            </w:r>
            <w:r w:rsidR="00485BC4">
              <w:rPr>
                <w:rFonts w:asciiTheme="majorEastAsia" w:eastAsiaTheme="majorEastAsia" w:hAnsiTheme="majorEastAsia" w:cs="EPSON-MARUGO" w:hint="eastAsia"/>
                <w:color w:val="FF0000"/>
                <w:kern w:val="0"/>
                <w:sz w:val="21"/>
                <w:szCs w:val="21"/>
              </w:rPr>
              <w:t>薬学管理</w:t>
            </w:r>
            <w:r w:rsidR="00361C41">
              <w:rPr>
                <w:rFonts w:asciiTheme="majorEastAsia" w:eastAsiaTheme="majorEastAsia" w:hAnsiTheme="majorEastAsia" w:cs="EPSON-MARUGO" w:hint="eastAsia"/>
                <w:color w:val="FF0000"/>
                <w:kern w:val="0"/>
                <w:sz w:val="21"/>
                <w:szCs w:val="21"/>
              </w:rPr>
              <w:t>を</w:t>
            </w:r>
            <w:r w:rsidRPr="00A45F50">
              <w:rPr>
                <w:rFonts w:asciiTheme="majorEastAsia" w:eastAsiaTheme="majorEastAsia" w:hAnsiTheme="majorEastAsia" w:cs="EPSON-MARUGO" w:hint="eastAsia"/>
                <w:color w:val="FF0000"/>
                <w:kern w:val="0"/>
                <w:sz w:val="21"/>
                <w:szCs w:val="21"/>
              </w:rPr>
              <w:t>実施</w:t>
            </w:r>
            <w:r w:rsidR="00361C41">
              <w:rPr>
                <w:rFonts w:asciiTheme="majorEastAsia" w:eastAsiaTheme="majorEastAsia" w:hAnsiTheme="majorEastAsia" w:cs="EPSON-MARUGO" w:hint="eastAsia"/>
                <w:color w:val="FF0000"/>
                <w:kern w:val="0"/>
                <w:sz w:val="21"/>
                <w:szCs w:val="21"/>
              </w:rPr>
              <w:t>すること</w:t>
            </w:r>
            <w:r w:rsidRPr="00A45F50">
              <w:rPr>
                <w:rFonts w:asciiTheme="majorEastAsia" w:eastAsiaTheme="majorEastAsia" w:hAnsiTheme="majorEastAsia" w:cs="EPSON-MARUGO" w:hint="eastAsia"/>
                <w:color w:val="FF0000"/>
                <w:kern w:val="0"/>
                <w:sz w:val="21"/>
                <w:szCs w:val="21"/>
              </w:rPr>
              <w:t>により副作用の初期症状や早期発見に努め</w:t>
            </w:r>
            <w:r w:rsidR="00A75027">
              <w:rPr>
                <w:rFonts w:asciiTheme="majorEastAsia" w:eastAsiaTheme="majorEastAsia" w:hAnsiTheme="majorEastAsia" w:cs="EPSON-MARUGO" w:hint="eastAsia"/>
                <w:color w:val="FF0000"/>
                <w:kern w:val="0"/>
                <w:sz w:val="21"/>
                <w:szCs w:val="21"/>
              </w:rPr>
              <w:t>る。</w:t>
            </w:r>
            <w:r w:rsidR="00A3106A">
              <w:rPr>
                <w:rFonts w:asciiTheme="majorEastAsia" w:eastAsiaTheme="majorEastAsia" w:hAnsiTheme="majorEastAsia" w:cs="EPSON-MARUGO" w:hint="eastAsia"/>
                <w:color w:val="FF0000"/>
                <w:kern w:val="0"/>
                <w:sz w:val="21"/>
                <w:szCs w:val="21"/>
              </w:rPr>
              <w:t>同時に</w:t>
            </w:r>
            <w:r w:rsidRPr="00A45F50">
              <w:rPr>
                <w:rFonts w:asciiTheme="majorEastAsia" w:eastAsiaTheme="majorEastAsia" w:hAnsiTheme="majorEastAsia" w:cs="EPSON-MARUGO" w:hint="eastAsia"/>
                <w:color w:val="FF0000"/>
                <w:kern w:val="0"/>
                <w:sz w:val="21"/>
                <w:szCs w:val="21"/>
              </w:rPr>
              <w:t>適切な</w:t>
            </w:r>
            <w:r w:rsidR="00A3106A">
              <w:rPr>
                <w:rFonts w:asciiTheme="majorEastAsia" w:eastAsiaTheme="majorEastAsia" w:hAnsiTheme="majorEastAsia" w:cs="EPSON-MARUGO" w:hint="eastAsia"/>
                <w:color w:val="FF0000"/>
                <w:kern w:val="0"/>
                <w:sz w:val="21"/>
                <w:szCs w:val="21"/>
              </w:rPr>
              <w:t>薬学的指導により</w:t>
            </w:r>
            <w:r w:rsidRPr="00A45F50">
              <w:rPr>
                <w:rFonts w:asciiTheme="majorEastAsia" w:eastAsiaTheme="majorEastAsia" w:hAnsiTheme="majorEastAsia" w:cs="EPSON-MARUGO" w:hint="eastAsia"/>
                <w:color w:val="FF0000"/>
                <w:kern w:val="0"/>
                <w:sz w:val="21"/>
                <w:szCs w:val="21"/>
              </w:rPr>
              <w:t>アドヒアランスを向上させ</w:t>
            </w:r>
            <w:r w:rsidR="00A3106A">
              <w:rPr>
                <w:rFonts w:asciiTheme="majorEastAsia" w:eastAsiaTheme="majorEastAsia" w:hAnsiTheme="majorEastAsia" w:cs="EPSON-MARUGO" w:hint="eastAsia"/>
                <w:color w:val="FF0000"/>
                <w:kern w:val="0"/>
                <w:sz w:val="21"/>
                <w:szCs w:val="21"/>
              </w:rPr>
              <w:t>、適切な情報提供により</w:t>
            </w:r>
            <w:r w:rsidRPr="00A45F50">
              <w:rPr>
                <w:rFonts w:asciiTheme="majorEastAsia" w:eastAsiaTheme="majorEastAsia" w:hAnsiTheme="majorEastAsia" w:cs="EPSON-MARUGO" w:hint="eastAsia"/>
                <w:color w:val="FF0000"/>
                <w:kern w:val="0"/>
                <w:sz w:val="21"/>
                <w:szCs w:val="21"/>
              </w:rPr>
              <w:t>患</w:t>
            </w:r>
            <w:r w:rsidR="000755A3">
              <w:rPr>
                <w:rFonts w:asciiTheme="majorEastAsia" w:eastAsiaTheme="majorEastAsia" w:hAnsiTheme="majorEastAsia" w:cs="EPSON-MARUGO" w:hint="eastAsia"/>
                <w:color w:val="FF0000"/>
                <w:kern w:val="0"/>
                <w:sz w:val="21"/>
                <w:szCs w:val="21"/>
              </w:rPr>
              <w:t>者自身が</w:t>
            </w:r>
            <w:r w:rsidR="00A3106A">
              <w:rPr>
                <w:rFonts w:asciiTheme="majorEastAsia" w:eastAsiaTheme="majorEastAsia" w:hAnsiTheme="majorEastAsia" w:cs="EPSON-MARUGO" w:hint="eastAsia"/>
                <w:color w:val="FF0000"/>
                <w:kern w:val="0"/>
                <w:sz w:val="21"/>
                <w:szCs w:val="21"/>
              </w:rPr>
              <w:t>副作用の兆候に気づくことで副作用の重篤化を回避させる</w:t>
            </w:r>
            <w:r w:rsidRPr="00A45F50">
              <w:rPr>
                <w:rFonts w:asciiTheme="majorEastAsia" w:eastAsiaTheme="majorEastAsia" w:hAnsiTheme="majorEastAsia" w:cs="EPSON-MARUGO" w:hint="eastAsia"/>
                <w:color w:val="FF0000"/>
                <w:kern w:val="0"/>
                <w:sz w:val="21"/>
                <w:szCs w:val="21"/>
              </w:rPr>
              <w:t>ことも大切である。</w:t>
            </w:r>
          </w:p>
        </w:tc>
      </w:tr>
    </w:tbl>
    <w:p w14:paraId="6425E1B3" w14:textId="77777777" w:rsidR="00C96713" w:rsidRPr="00704C8E" w:rsidRDefault="00C96713" w:rsidP="00E75147">
      <w:pPr>
        <w:ind w:left="426" w:hanging="426"/>
        <w:rPr>
          <w:rFonts w:asciiTheme="majorEastAsia" w:eastAsiaTheme="majorEastAsia" w:hAnsiTheme="majorEastAsia"/>
          <w:b/>
          <w:color w:val="FF0000"/>
        </w:rPr>
      </w:pPr>
    </w:p>
    <w:p w14:paraId="1C50739C" w14:textId="77777777" w:rsidR="00C96713" w:rsidRDefault="00C96713" w:rsidP="00E75147">
      <w:pPr>
        <w:spacing w:afterLines="50" w:after="163"/>
        <w:ind w:left="426" w:hanging="426"/>
        <w:rPr>
          <w:rFonts w:ascii="ＭＳ ゴシック" w:eastAsia="ＭＳ ゴシック" w:hAnsi="ＭＳ ゴシック"/>
          <w:b/>
          <w:color w:val="FF0000"/>
          <w:sz w:val="24"/>
          <w:szCs w:val="24"/>
        </w:rPr>
      </w:pPr>
      <w:r w:rsidRPr="002200FD">
        <w:rPr>
          <w:rFonts w:ascii="ＭＳ ゴシック" w:eastAsia="ＭＳ ゴシック" w:hAnsi="ＭＳ ゴシック" w:hint="eastAsia"/>
          <w:b/>
          <w:color w:val="FF0000"/>
          <w:sz w:val="24"/>
          <w:szCs w:val="24"/>
        </w:rPr>
        <w:t>【 手順書の具体的項目例 】</w:t>
      </w:r>
    </w:p>
    <w:p w14:paraId="62F7197B" w14:textId="77777777" w:rsidR="00A51CE2" w:rsidRPr="00AE36C8" w:rsidRDefault="00A51CE2" w:rsidP="000B3508">
      <w:pPr>
        <w:pStyle w:val="aaaa"/>
        <w:numPr>
          <w:ilvl w:val="0"/>
          <w:numId w:val="45"/>
        </w:numPr>
        <w:ind w:firstLineChars="0"/>
        <w:rPr>
          <w:rFonts w:asciiTheme="majorEastAsia" w:eastAsiaTheme="majorEastAsia" w:hAnsiTheme="majorEastAsia" w:cs="EPSON-MARUGO"/>
          <w:color w:val="FF0000"/>
          <w:szCs w:val="22"/>
        </w:rPr>
      </w:pPr>
      <w:r w:rsidRPr="00AE36C8">
        <w:rPr>
          <w:rFonts w:hint="eastAsia"/>
          <w:color w:val="FF0000"/>
        </w:rPr>
        <w:t>副作用の予防</w:t>
      </w:r>
    </w:p>
    <w:p w14:paraId="556FEA82" w14:textId="426B8025" w:rsidR="00C96713" w:rsidRPr="00A51CE2" w:rsidRDefault="00A51CE2" w:rsidP="00A51CE2">
      <w:pPr>
        <w:pStyle w:val="bbbbb"/>
        <w:ind w:left="330" w:hanging="220"/>
        <w:rPr>
          <w:color w:val="FF0000"/>
        </w:rPr>
      </w:pPr>
      <w:r w:rsidRPr="00A51CE2">
        <w:rPr>
          <w:rFonts w:hint="eastAsia"/>
          <w:color w:val="FF0000"/>
        </w:rPr>
        <w:t>（１）</w:t>
      </w:r>
      <w:r w:rsidR="00C96713" w:rsidRPr="00A51CE2">
        <w:rPr>
          <w:rFonts w:hint="eastAsia"/>
          <w:color w:val="FF0000"/>
        </w:rPr>
        <w:t>薬剤特性の把握</w:t>
      </w:r>
    </w:p>
    <w:p w14:paraId="418457F7" w14:textId="02A1E0E4" w:rsidR="00C96713" w:rsidRPr="00A51CE2" w:rsidRDefault="00404B24" w:rsidP="000F68C3">
      <w:pPr>
        <w:pStyle w:val="dddd"/>
        <w:numPr>
          <w:ilvl w:val="0"/>
          <w:numId w:val="28"/>
        </w:numPr>
        <w:ind w:leftChars="0" w:firstLineChars="0"/>
        <w:rPr>
          <w:color w:val="FF0000"/>
        </w:rPr>
      </w:pPr>
      <w:r w:rsidRPr="00EB7705">
        <w:rPr>
          <w:rFonts w:hint="eastAsia"/>
          <w:color w:val="FF0000"/>
        </w:rPr>
        <w:t>添付文書</w:t>
      </w:r>
      <w:r>
        <w:rPr>
          <w:rFonts w:hint="eastAsia"/>
          <w:color w:val="FF0000"/>
        </w:rPr>
        <w:t>（注意事項等情報）</w:t>
      </w:r>
      <w:r w:rsidR="00C96713" w:rsidRPr="00A51CE2">
        <w:rPr>
          <w:rFonts w:hint="eastAsia"/>
          <w:color w:val="FF0000"/>
        </w:rPr>
        <w:t>記載内容の確認</w:t>
      </w:r>
    </w:p>
    <w:p w14:paraId="0D2F774D" w14:textId="16C2732F" w:rsidR="00C96713" w:rsidRPr="00A51CE2" w:rsidRDefault="00C96713" w:rsidP="000F68C3">
      <w:pPr>
        <w:pStyle w:val="dddd"/>
        <w:numPr>
          <w:ilvl w:val="0"/>
          <w:numId w:val="28"/>
        </w:numPr>
        <w:ind w:leftChars="0" w:firstLineChars="0"/>
        <w:rPr>
          <w:color w:val="FF0000"/>
        </w:rPr>
      </w:pPr>
      <w:r w:rsidRPr="00A51CE2">
        <w:rPr>
          <w:rFonts w:hint="eastAsia"/>
          <w:color w:val="FF0000"/>
        </w:rPr>
        <w:t>処方監査の徹底</w:t>
      </w:r>
    </w:p>
    <w:p w14:paraId="71006CE8" w14:textId="77777777" w:rsidR="00C96713" w:rsidRPr="00A51CE2" w:rsidRDefault="00C96713" w:rsidP="000B73EE">
      <w:pPr>
        <w:pStyle w:val="eeee"/>
        <w:ind w:left="1410" w:hanging="200"/>
        <w:rPr>
          <w:color w:val="FF0000"/>
        </w:rPr>
      </w:pPr>
      <w:r w:rsidRPr="00A51CE2">
        <w:rPr>
          <w:rFonts w:hint="eastAsia"/>
          <w:color w:val="FF0000"/>
        </w:rPr>
        <w:t>・用法用量、漸増漸減、投与間隔等</w:t>
      </w:r>
    </w:p>
    <w:p w14:paraId="385EF95E" w14:textId="01DA5385" w:rsidR="00C96713" w:rsidRPr="00A51CE2" w:rsidRDefault="00C96713" w:rsidP="000F68C3">
      <w:pPr>
        <w:pStyle w:val="dddd"/>
        <w:numPr>
          <w:ilvl w:val="0"/>
          <w:numId w:val="29"/>
        </w:numPr>
        <w:ind w:leftChars="0" w:firstLineChars="0"/>
        <w:rPr>
          <w:color w:val="FF0000"/>
        </w:rPr>
      </w:pPr>
      <w:r w:rsidRPr="00A51CE2">
        <w:rPr>
          <w:rFonts w:hint="eastAsia"/>
          <w:color w:val="FF0000"/>
        </w:rPr>
        <w:t>副作用報告等の情報管理、情報提供</w:t>
      </w:r>
    </w:p>
    <w:p w14:paraId="2E915302" w14:textId="579CAF80" w:rsidR="00C96713" w:rsidRPr="00A51CE2" w:rsidRDefault="00C96713" w:rsidP="000F68C3">
      <w:pPr>
        <w:pStyle w:val="dddd"/>
        <w:numPr>
          <w:ilvl w:val="0"/>
          <w:numId w:val="29"/>
        </w:numPr>
        <w:ind w:leftChars="0" w:firstLineChars="0"/>
        <w:rPr>
          <w:color w:val="FF0000"/>
        </w:rPr>
      </w:pPr>
      <w:r w:rsidRPr="00A51CE2">
        <w:rPr>
          <w:rFonts w:hint="eastAsia"/>
          <w:color w:val="FF0000"/>
        </w:rPr>
        <w:t>相互作用チェック</w:t>
      </w:r>
    </w:p>
    <w:p w14:paraId="182A2E9F" w14:textId="77777777" w:rsidR="00C96713" w:rsidRPr="00A51CE2" w:rsidRDefault="00C96713" w:rsidP="000B73EE">
      <w:pPr>
        <w:pStyle w:val="eeee"/>
        <w:ind w:left="1410" w:hanging="200"/>
        <w:rPr>
          <w:color w:val="FF0000"/>
        </w:rPr>
      </w:pPr>
      <w:r w:rsidRPr="00A51CE2">
        <w:rPr>
          <w:rFonts w:hint="eastAsia"/>
          <w:color w:val="FF0000"/>
        </w:rPr>
        <w:t>・医薬品、サプリメント、食物等</w:t>
      </w:r>
    </w:p>
    <w:p w14:paraId="254B5AC3" w14:textId="5A0ACADE" w:rsidR="00C96713" w:rsidRPr="00A51CE2" w:rsidRDefault="00C96713" w:rsidP="000F68C3">
      <w:pPr>
        <w:pStyle w:val="dddd"/>
        <w:numPr>
          <w:ilvl w:val="0"/>
          <w:numId w:val="30"/>
        </w:numPr>
        <w:ind w:leftChars="0" w:firstLineChars="0"/>
        <w:rPr>
          <w:color w:val="FF0000"/>
        </w:rPr>
      </w:pPr>
      <w:r w:rsidRPr="00A51CE2">
        <w:rPr>
          <w:rFonts w:hint="eastAsia"/>
          <w:color w:val="FF0000"/>
        </w:rPr>
        <w:t>治療域、中毒域の確認</w:t>
      </w:r>
    </w:p>
    <w:p w14:paraId="56E5ABE0" w14:textId="4F4C2EB0" w:rsidR="00C96713" w:rsidRPr="00A51CE2" w:rsidRDefault="00C96713" w:rsidP="000F68C3">
      <w:pPr>
        <w:pStyle w:val="dddd"/>
        <w:numPr>
          <w:ilvl w:val="0"/>
          <w:numId w:val="30"/>
        </w:numPr>
        <w:ind w:leftChars="0" w:firstLineChars="0"/>
        <w:rPr>
          <w:color w:val="FF0000"/>
        </w:rPr>
      </w:pPr>
      <w:r w:rsidRPr="00A51CE2">
        <w:rPr>
          <w:rFonts w:hint="eastAsia"/>
          <w:color w:val="FF0000"/>
        </w:rPr>
        <w:t>保管、品質管理上の注意</w:t>
      </w:r>
    </w:p>
    <w:p w14:paraId="43FFA3B1" w14:textId="248426CC" w:rsidR="00C96713" w:rsidRDefault="00C96713" w:rsidP="000F68C3">
      <w:pPr>
        <w:pStyle w:val="dddd"/>
        <w:numPr>
          <w:ilvl w:val="0"/>
          <w:numId w:val="30"/>
        </w:numPr>
        <w:ind w:leftChars="0" w:firstLineChars="0"/>
        <w:rPr>
          <w:color w:val="FF0000"/>
        </w:rPr>
      </w:pPr>
      <w:r w:rsidRPr="00D9319E">
        <w:rPr>
          <w:rFonts w:hint="eastAsia"/>
          <w:color w:val="FF0000"/>
        </w:rPr>
        <w:t>医薬品リスク管理計画（</w:t>
      </w:r>
      <w:proofErr w:type="spellStart"/>
      <w:r w:rsidRPr="00D9319E">
        <w:rPr>
          <w:color w:val="FF0000"/>
        </w:rPr>
        <w:t>RMP</w:t>
      </w:r>
      <w:r w:rsidR="00A86EF4" w:rsidRPr="00D9319E">
        <w:rPr>
          <w:rFonts w:hint="eastAsia"/>
          <w:color w:val="FF0000"/>
        </w:rPr>
        <w:t>:</w:t>
      </w:r>
      <w:r w:rsidR="00A86EF4" w:rsidRPr="00D9319E">
        <w:rPr>
          <w:color w:val="FF0000"/>
        </w:rPr>
        <w:t>Risk</w:t>
      </w:r>
      <w:proofErr w:type="spellEnd"/>
      <w:r w:rsidR="00A86EF4" w:rsidRPr="00D9319E">
        <w:rPr>
          <w:color w:val="FF0000"/>
        </w:rPr>
        <w:t xml:space="preserve"> Management Plan</w:t>
      </w:r>
      <w:r w:rsidRPr="00D9319E">
        <w:rPr>
          <w:rFonts w:hint="eastAsia"/>
          <w:color w:val="FF0000"/>
        </w:rPr>
        <w:t>）</w:t>
      </w:r>
      <w:r w:rsidRPr="00A51CE2">
        <w:rPr>
          <w:rFonts w:hint="eastAsia"/>
          <w:color w:val="FF0000"/>
        </w:rPr>
        <w:t>の活用</w:t>
      </w:r>
    </w:p>
    <w:p w14:paraId="6E08B544" w14:textId="77777777" w:rsidR="008D5799" w:rsidRPr="00A51CE2" w:rsidRDefault="008D5799" w:rsidP="008D5799">
      <w:pPr>
        <w:pStyle w:val="dddd"/>
        <w:ind w:leftChars="0" w:left="1300" w:firstLineChars="0" w:firstLine="0"/>
        <w:rPr>
          <w:color w:val="FF0000"/>
        </w:rPr>
      </w:pPr>
    </w:p>
    <w:p w14:paraId="413785AF" w14:textId="5E5FFA05" w:rsidR="00C96713" w:rsidRPr="00A51CE2" w:rsidRDefault="00A51CE2" w:rsidP="00A51CE2">
      <w:pPr>
        <w:pStyle w:val="bbbbb"/>
        <w:ind w:left="330" w:hanging="220"/>
        <w:rPr>
          <w:color w:val="FF0000"/>
        </w:rPr>
      </w:pPr>
      <w:r w:rsidRPr="00A51CE2">
        <w:rPr>
          <w:rFonts w:hint="eastAsia"/>
          <w:color w:val="FF0000"/>
        </w:rPr>
        <w:t>（２）</w:t>
      </w:r>
      <w:r w:rsidR="00C96713" w:rsidRPr="00A51CE2">
        <w:rPr>
          <w:rFonts w:hint="eastAsia"/>
          <w:color w:val="FF0000"/>
        </w:rPr>
        <w:t>職員教育による副作用の早期発見</w:t>
      </w:r>
    </w:p>
    <w:p w14:paraId="0A104FE3" w14:textId="4AC7E876" w:rsidR="00C96713" w:rsidRPr="00A51CE2" w:rsidRDefault="00C96713" w:rsidP="000F68C3">
      <w:pPr>
        <w:pStyle w:val="dddd"/>
        <w:numPr>
          <w:ilvl w:val="0"/>
          <w:numId w:val="31"/>
        </w:numPr>
        <w:ind w:leftChars="0" w:firstLineChars="0"/>
        <w:rPr>
          <w:color w:val="FF0000"/>
        </w:rPr>
      </w:pPr>
      <w:r w:rsidRPr="00A51CE2">
        <w:rPr>
          <w:rFonts w:hint="eastAsia"/>
          <w:color w:val="FF0000"/>
        </w:rPr>
        <w:t>医薬品安全管理研修会等薬局内教育、研修の開催</w:t>
      </w:r>
    </w:p>
    <w:p w14:paraId="2ED56B9E" w14:textId="4E570B0F" w:rsidR="00C96713" w:rsidRPr="00A51CE2" w:rsidRDefault="000B73EE" w:rsidP="000B73EE">
      <w:pPr>
        <w:pStyle w:val="eeee"/>
        <w:ind w:left="1410" w:hanging="200"/>
        <w:rPr>
          <w:color w:val="FF0000"/>
        </w:rPr>
      </w:pPr>
      <w:r w:rsidRPr="00A51CE2">
        <w:rPr>
          <w:rFonts w:hint="eastAsia"/>
          <w:color w:val="FF0000"/>
        </w:rPr>
        <w:lastRenderedPageBreak/>
        <w:t>・</w:t>
      </w:r>
      <w:r w:rsidR="00C96713" w:rsidRPr="00A51CE2">
        <w:rPr>
          <w:rFonts w:hint="eastAsia"/>
          <w:color w:val="FF0000"/>
        </w:rPr>
        <w:t>研修内容には副作用報告制度についても盛り込む</w:t>
      </w:r>
    </w:p>
    <w:p w14:paraId="4C8E500F" w14:textId="253F0EC9" w:rsidR="00C96713" w:rsidRDefault="00C96713" w:rsidP="000F68C3">
      <w:pPr>
        <w:pStyle w:val="dddd"/>
        <w:numPr>
          <w:ilvl w:val="0"/>
          <w:numId w:val="31"/>
        </w:numPr>
        <w:ind w:leftChars="0" w:firstLineChars="0"/>
        <w:rPr>
          <w:color w:val="FF0000"/>
        </w:rPr>
      </w:pPr>
      <w:r w:rsidRPr="00A51CE2">
        <w:rPr>
          <w:rFonts w:hint="eastAsia"/>
          <w:color w:val="FF0000"/>
        </w:rPr>
        <w:t>レター等を含めた医薬品の薬局内情報提供、情報共有</w:t>
      </w:r>
    </w:p>
    <w:p w14:paraId="7F26FE39" w14:textId="77777777" w:rsidR="008D5799" w:rsidRPr="008D5799" w:rsidRDefault="008D5799" w:rsidP="008D5799">
      <w:pPr>
        <w:pStyle w:val="dddd"/>
        <w:ind w:leftChars="0" w:left="1300" w:firstLineChars="0" w:firstLine="0"/>
        <w:rPr>
          <w:color w:val="FF0000"/>
        </w:rPr>
      </w:pPr>
    </w:p>
    <w:p w14:paraId="0AA22A1E" w14:textId="79E6EA43" w:rsidR="00C96713" w:rsidRPr="00A51CE2" w:rsidRDefault="00A51CE2" w:rsidP="00A51CE2">
      <w:pPr>
        <w:pStyle w:val="bbbbb"/>
        <w:ind w:left="330" w:hanging="220"/>
        <w:rPr>
          <w:color w:val="FF0000"/>
        </w:rPr>
      </w:pPr>
      <w:r w:rsidRPr="00A51CE2">
        <w:rPr>
          <w:rFonts w:hint="eastAsia"/>
          <w:color w:val="FF0000"/>
        </w:rPr>
        <w:t>（３）</w:t>
      </w:r>
      <w:r w:rsidR="00C96713" w:rsidRPr="00A51CE2">
        <w:rPr>
          <w:rFonts w:hint="eastAsia"/>
          <w:color w:val="FF0000"/>
        </w:rPr>
        <w:t>患者の</w:t>
      </w:r>
      <w:r w:rsidR="00933101">
        <w:rPr>
          <w:rFonts w:hint="eastAsia"/>
          <w:color w:val="FF0000"/>
        </w:rPr>
        <w:t>状況把握</w:t>
      </w:r>
    </w:p>
    <w:p w14:paraId="0A366C23" w14:textId="2C1C95FC" w:rsidR="00C96713" w:rsidRPr="00A51CE2" w:rsidRDefault="00C96713" w:rsidP="000F68C3">
      <w:pPr>
        <w:pStyle w:val="dddd"/>
        <w:numPr>
          <w:ilvl w:val="0"/>
          <w:numId w:val="31"/>
        </w:numPr>
        <w:ind w:leftChars="0" w:firstLineChars="0"/>
        <w:rPr>
          <w:color w:val="FF0000"/>
        </w:rPr>
      </w:pPr>
      <w:r w:rsidRPr="00A51CE2">
        <w:rPr>
          <w:rFonts w:hint="eastAsia"/>
          <w:color w:val="FF0000"/>
        </w:rPr>
        <w:t>患者情報</w:t>
      </w:r>
    </w:p>
    <w:p w14:paraId="64DF26C5" w14:textId="05A020E9" w:rsidR="00C96713" w:rsidRPr="00A51CE2" w:rsidRDefault="00C96713" w:rsidP="000F68C3">
      <w:pPr>
        <w:pStyle w:val="dddd"/>
        <w:numPr>
          <w:ilvl w:val="0"/>
          <w:numId w:val="31"/>
        </w:numPr>
        <w:ind w:leftChars="0" w:firstLineChars="0"/>
        <w:rPr>
          <w:color w:val="FF0000"/>
        </w:rPr>
      </w:pPr>
      <w:r w:rsidRPr="00A51CE2">
        <w:rPr>
          <w:rFonts w:hint="eastAsia"/>
          <w:color w:val="FF0000"/>
        </w:rPr>
        <w:t>臨床症状</w:t>
      </w:r>
    </w:p>
    <w:p w14:paraId="5FDF4C46" w14:textId="45AF31CF" w:rsidR="00C96713" w:rsidRPr="00A51CE2" w:rsidRDefault="00C96713" w:rsidP="000F68C3">
      <w:pPr>
        <w:pStyle w:val="dddd"/>
        <w:numPr>
          <w:ilvl w:val="0"/>
          <w:numId w:val="31"/>
        </w:numPr>
        <w:ind w:leftChars="0" w:firstLineChars="0"/>
        <w:rPr>
          <w:color w:val="FF0000"/>
        </w:rPr>
      </w:pPr>
      <w:r w:rsidRPr="00A51CE2">
        <w:rPr>
          <w:rFonts w:hint="eastAsia"/>
          <w:color w:val="FF0000"/>
        </w:rPr>
        <w:t>薬学的管理</w:t>
      </w:r>
    </w:p>
    <w:p w14:paraId="147E0B2C" w14:textId="289CEE1E" w:rsidR="00C96713" w:rsidRPr="00A51CE2" w:rsidRDefault="000B73EE" w:rsidP="000B73EE">
      <w:pPr>
        <w:pStyle w:val="eeee"/>
        <w:ind w:left="1410" w:hanging="200"/>
        <w:rPr>
          <w:color w:val="FF0000"/>
        </w:rPr>
      </w:pPr>
      <w:r w:rsidRPr="00A51CE2">
        <w:rPr>
          <w:rFonts w:hint="eastAsia"/>
          <w:color w:val="FF0000"/>
        </w:rPr>
        <w:t>・</w:t>
      </w:r>
      <w:r w:rsidR="00C96713" w:rsidRPr="00A51CE2">
        <w:rPr>
          <w:rFonts w:hint="eastAsia"/>
          <w:color w:val="FF0000"/>
        </w:rPr>
        <w:t>アレルギー歴等</w:t>
      </w:r>
    </w:p>
    <w:p w14:paraId="427F667C" w14:textId="13E24D95" w:rsidR="00C96713" w:rsidRPr="00A51CE2" w:rsidRDefault="00C96713" w:rsidP="000F68C3">
      <w:pPr>
        <w:pStyle w:val="dddd"/>
        <w:numPr>
          <w:ilvl w:val="0"/>
          <w:numId w:val="32"/>
        </w:numPr>
        <w:ind w:leftChars="0" w:firstLineChars="0"/>
        <w:rPr>
          <w:color w:val="FF0000"/>
        </w:rPr>
      </w:pPr>
      <w:r w:rsidRPr="00A51CE2">
        <w:rPr>
          <w:rFonts w:hint="eastAsia"/>
          <w:color w:val="FF0000"/>
        </w:rPr>
        <w:t>検査内容チェック</w:t>
      </w:r>
    </w:p>
    <w:p w14:paraId="2C8B722C" w14:textId="508B3E78" w:rsidR="00C96713" w:rsidRPr="00A51CE2" w:rsidRDefault="000B73EE" w:rsidP="000B73EE">
      <w:pPr>
        <w:pStyle w:val="eeee"/>
        <w:ind w:left="1410" w:hanging="200"/>
        <w:rPr>
          <w:color w:val="FF0000"/>
        </w:rPr>
      </w:pPr>
      <w:r w:rsidRPr="00A51CE2">
        <w:rPr>
          <w:rFonts w:hint="eastAsia"/>
          <w:color w:val="FF0000"/>
        </w:rPr>
        <w:t>・</w:t>
      </w:r>
      <w:r w:rsidR="00C96713" w:rsidRPr="00A51CE2">
        <w:rPr>
          <w:rFonts w:hint="eastAsia"/>
          <w:color w:val="FF0000"/>
        </w:rPr>
        <w:t>腎、肝、造血等</w:t>
      </w:r>
    </w:p>
    <w:p w14:paraId="7CA7D4A0" w14:textId="19DDB7DA" w:rsidR="00C96713" w:rsidRPr="00A51CE2" w:rsidRDefault="00C96713" w:rsidP="000F68C3">
      <w:pPr>
        <w:pStyle w:val="dddd"/>
        <w:numPr>
          <w:ilvl w:val="0"/>
          <w:numId w:val="32"/>
        </w:numPr>
        <w:ind w:leftChars="0" w:firstLineChars="0"/>
        <w:rPr>
          <w:color w:val="FF0000"/>
        </w:rPr>
      </w:pPr>
      <w:r w:rsidRPr="00A51CE2">
        <w:rPr>
          <w:rFonts w:hint="eastAsia"/>
          <w:color w:val="FF0000"/>
        </w:rPr>
        <w:t>服薬管理向上によるアドヒアランスの改善</w:t>
      </w:r>
    </w:p>
    <w:p w14:paraId="4D950BBD" w14:textId="4AFF26FE" w:rsidR="00C96713" w:rsidRPr="00A51CE2" w:rsidRDefault="00C96713" w:rsidP="000F68C3">
      <w:pPr>
        <w:pStyle w:val="dddd"/>
        <w:numPr>
          <w:ilvl w:val="0"/>
          <w:numId w:val="32"/>
        </w:numPr>
        <w:ind w:leftChars="0" w:firstLineChars="0"/>
        <w:rPr>
          <w:color w:val="FF0000"/>
        </w:rPr>
      </w:pPr>
      <w:r w:rsidRPr="00A51CE2">
        <w:rPr>
          <w:rFonts w:hint="eastAsia"/>
          <w:color w:val="FF0000"/>
        </w:rPr>
        <w:t>情報提供、服薬指導による患者自身の重篤化の回避</w:t>
      </w:r>
    </w:p>
    <w:p w14:paraId="69F03730" w14:textId="1AFBBC7C" w:rsidR="00C96713" w:rsidRDefault="00C96713" w:rsidP="000F68C3">
      <w:pPr>
        <w:pStyle w:val="dddd"/>
        <w:numPr>
          <w:ilvl w:val="0"/>
          <w:numId w:val="32"/>
        </w:numPr>
        <w:ind w:leftChars="0" w:firstLineChars="0"/>
        <w:rPr>
          <w:color w:val="FF0000"/>
        </w:rPr>
      </w:pPr>
      <w:r w:rsidRPr="00A51CE2">
        <w:rPr>
          <w:rFonts w:hint="eastAsia"/>
          <w:color w:val="FF0000"/>
        </w:rPr>
        <w:t>患者、家族からの医薬品に関する相談応需体制</w:t>
      </w:r>
    </w:p>
    <w:p w14:paraId="467AA8D4" w14:textId="77777777" w:rsidR="008D5799" w:rsidRPr="00A51CE2" w:rsidRDefault="008D5799" w:rsidP="008D5799">
      <w:pPr>
        <w:pStyle w:val="dddd"/>
        <w:ind w:leftChars="0" w:left="1300" w:firstLineChars="0" w:firstLine="0"/>
        <w:rPr>
          <w:color w:val="FF0000"/>
        </w:rPr>
      </w:pPr>
    </w:p>
    <w:p w14:paraId="3F820AFF" w14:textId="3803A8D4" w:rsidR="00C96713" w:rsidRPr="00A51CE2" w:rsidRDefault="00A51CE2" w:rsidP="00A51CE2">
      <w:pPr>
        <w:pStyle w:val="bbbbb"/>
        <w:ind w:left="330" w:hanging="220"/>
        <w:rPr>
          <w:color w:val="FF0000"/>
        </w:rPr>
      </w:pPr>
      <w:r w:rsidRPr="00A51CE2">
        <w:rPr>
          <w:rFonts w:hint="eastAsia"/>
          <w:color w:val="FF0000"/>
        </w:rPr>
        <w:t>（４）</w:t>
      </w:r>
      <w:r w:rsidR="00C96713" w:rsidRPr="00A51CE2">
        <w:rPr>
          <w:rFonts w:hint="eastAsia"/>
          <w:color w:val="FF0000"/>
        </w:rPr>
        <w:t>ハイリスク薬使用における安全上の対策の必要性に関する検討</w:t>
      </w:r>
    </w:p>
    <w:p w14:paraId="7AECBB50" w14:textId="7EE453C8" w:rsidR="00C96713" w:rsidRPr="00A51CE2" w:rsidRDefault="00C96713" w:rsidP="000F68C3">
      <w:pPr>
        <w:pStyle w:val="dddd"/>
        <w:numPr>
          <w:ilvl w:val="0"/>
          <w:numId w:val="33"/>
        </w:numPr>
        <w:ind w:leftChars="0" w:firstLineChars="0"/>
        <w:rPr>
          <w:color w:val="FF0000"/>
        </w:rPr>
      </w:pPr>
      <w:r w:rsidRPr="00A51CE2">
        <w:rPr>
          <w:rFonts w:hint="eastAsia"/>
          <w:color w:val="FF0000"/>
        </w:rPr>
        <w:t>安全上の対策の必要性とその具体的内容</w:t>
      </w:r>
    </w:p>
    <w:p w14:paraId="66DAF4BB" w14:textId="77777777" w:rsidR="00C96713" w:rsidRPr="00A51CE2" w:rsidRDefault="00C96713" w:rsidP="000B73EE">
      <w:pPr>
        <w:pStyle w:val="eeee"/>
        <w:ind w:left="1410" w:hanging="200"/>
        <w:rPr>
          <w:color w:val="FF0000"/>
        </w:rPr>
      </w:pPr>
      <w:r w:rsidRPr="00A51CE2">
        <w:rPr>
          <w:rFonts w:hint="eastAsia"/>
          <w:color w:val="FF0000"/>
        </w:rPr>
        <w:t>・使用マニュアル、注意事項の作成等</w:t>
      </w:r>
    </w:p>
    <w:p w14:paraId="78EB8FC2" w14:textId="6697D3B3" w:rsidR="00C96713" w:rsidRPr="00A51CE2" w:rsidRDefault="00C96713" w:rsidP="000F68C3">
      <w:pPr>
        <w:pStyle w:val="dddd"/>
        <w:numPr>
          <w:ilvl w:val="0"/>
          <w:numId w:val="33"/>
        </w:numPr>
        <w:ind w:leftChars="0" w:firstLineChars="0"/>
        <w:rPr>
          <w:color w:val="FF0000"/>
        </w:rPr>
      </w:pPr>
      <w:r w:rsidRPr="00A51CE2">
        <w:rPr>
          <w:rFonts w:hint="eastAsia"/>
          <w:color w:val="FF0000"/>
        </w:rPr>
        <w:t>漸減、漸増の用量、投与間隔等を遵守する必要がある薬剤の</w:t>
      </w:r>
      <w:r w:rsidR="0083420D">
        <w:rPr>
          <w:rFonts w:hint="eastAsia"/>
          <w:color w:val="FF0000"/>
        </w:rPr>
        <w:t>薬学的指導</w:t>
      </w:r>
    </w:p>
    <w:p w14:paraId="0775DC0B" w14:textId="38D6F475" w:rsidR="00C96713" w:rsidRDefault="00C96713" w:rsidP="000F68C3">
      <w:pPr>
        <w:pStyle w:val="dddd"/>
        <w:numPr>
          <w:ilvl w:val="0"/>
          <w:numId w:val="33"/>
        </w:numPr>
        <w:ind w:leftChars="0" w:firstLineChars="0"/>
        <w:rPr>
          <w:color w:val="FF0000"/>
        </w:rPr>
      </w:pPr>
      <w:r w:rsidRPr="00A51CE2">
        <w:rPr>
          <w:rFonts w:hint="eastAsia"/>
          <w:color w:val="FF0000"/>
        </w:rPr>
        <w:t>遅発性副作用対策の実施</w:t>
      </w:r>
    </w:p>
    <w:p w14:paraId="296D03DF" w14:textId="61FF9C49" w:rsidR="0083420D" w:rsidRPr="00AE36C8" w:rsidRDefault="0083420D" w:rsidP="0083420D">
      <w:pPr>
        <w:pStyle w:val="eeee"/>
        <w:ind w:left="1410" w:hanging="200"/>
        <w:rPr>
          <w:color w:val="FF0000"/>
        </w:rPr>
      </w:pPr>
      <w:r w:rsidRPr="00AE36C8">
        <w:rPr>
          <w:rFonts w:hint="eastAsia"/>
          <w:color w:val="FF0000"/>
        </w:rPr>
        <w:t>・</w:t>
      </w:r>
      <w:r w:rsidR="00FE69C3" w:rsidRPr="00AE36C8">
        <w:rPr>
          <w:rFonts w:hint="eastAsia"/>
          <w:color w:val="FF0000"/>
        </w:rPr>
        <w:t>投与初期6カ月以内にあらわれる重篤な肝障害等</w:t>
      </w:r>
    </w:p>
    <w:p w14:paraId="1E01015B" w14:textId="77777777" w:rsidR="008D5799" w:rsidRPr="00A51CE2" w:rsidRDefault="008D5799" w:rsidP="008D5799">
      <w:pPr>
        <w:pStyle w:val="dddd"/>
        <w:ind w:leftChars="0" w:left="1300" w:firstLineChars="0" w:firstLine="0"/>
        <w:rPr>
          <w:color w:val="FF0000"/>
        </w:rPr>
      </w:pPr>
    </w:p>
    <w:p w14:paraId="4F8736A3" w14:textId="0D3CC88E" w:rsidR="00C96713" w:rsidRPr="00A51CE2" w:rsidRDefault="00A51CE2" w:rsidP="00A51CE2">
      <w:pPr>
        <w:pStyle w:val="bbbbb"/>
        <w:ind w:left="330" w:hanging="220"/>
        <w:rPr>
          <w:color w:val="FF0000"/>
        </w:rPr>
      </w:pPr>
      <w:r w:rsidRPr="00A51CE2">
        <w:rPr>
          <w:rFonts w:hint="eastAsia"/>
          <w:color w:val="FF0000"/>
        </w:rPr>
        <w:t>（５）</w:t>
      </w:r>
      <w:r w:rsidR="00C96713" w:rsidRPr="00A51CE2">
        <w:rPr>
          <w:rFonts w:hint="eastAsia"/>
          <w:color w:val="FF0000"/>
        </w:rPr>
        <w:t>システムの活用</w:t>
      </w:r>
    </w:p>
    <w:p w14:paraId="1147DE3D" w14:textId="6C7BA0BB" w:rsidR="00C96713" w:rsidRPr="000B73EE" w:rsidRDefault="00C96713" w:rsidP="000F68C3">
      <w:pPr>
        <w:pStyle w:val="dddd"/>
        <w:numPr>
          <w:ilvl w:val="0"/>
          <w:numId w:val="34"/>
        </w:numPr>
        <w:ind w:leftChars="0" w:firstLineChars="0"/>
        <w:rPr>
          <w:color w:val="FF0000"/>
        </w:rPr>
      </w:pPr>
      <w:r w:rsidRPr="000B73EE">
        <w:rPr>
          <w:rFonts w:hint="eastAsia"/>
          <w:color w:val="FF0000"/>
        </w:rPr>
        <w:t>患者情報（禁忌医薬品名等）を薬局内で共有する仕組みの構築</w:t>
      </w:r>
    </w:p>
    <w:p w14:paraId="0D258788" w14:textId="595A4B9A" w:rsidR="00C96713" w:rsidRPr="000B73EE" w:rsidRDefault="00C96713" w:rsidP="000F68C3">
      <w:pPr>
        <w:pStyle w:val="dddd"/>
        <w:numPr>
          <w:ilvl w:val="0"/>
          <w:numId w:val="34"/>
        </w:numPr>
        <w:ind w:leftChars="0" w:firstLineChars="0"/>
        <w:rPr>
          <w:color w:val="FF0000"/>
        </w:rPr>
      </w:pPr>
      <w:r w:rsidRPr="000B73EE">
        <w:rPr>
          <w:rFonts w:hint="eastAsia"/>
          <w:color w:val="FF0000"/>
        </w:rPr>
        <w:t>薬薬連携等の施設間における協力体制の整備</w:t>
      </w:r>
    </w:p>
    <w:p w14:paraId="52E44C40" w14:textId="77777777" w:rsidR="00042B01" w:rsidRDefault="00042B01" w:rsidP="00E75147">
      <w:pPr>
        <w:autoSpaceDE w:val="0"/>
        <w:autoSpaceDN w:val="0"/>
        <w:adjustRightInd w:val="0"/>
        <w:ind w:left="426" w:hanging="426"/>
        <w:jc w:val="left"/>
        <w:rPr>
          <w:rFonts w:asciiTheme="majorEastAsia" w:eastAsiaTheme="majorEastAsia" w:hAnsiTheme="majorEastAsia" w:cs="EPSON-MARUGO"/>
          <w:color w:val="FF0000"/>
          <w:kern w:val="0"/>
          <w:sz w:val="21"/>
          <w:szCs w:val="21"/>
        </w:rPr>
      </w:pPr>
    </w:p>
    <w:p w14:paraId="1B4E06A6" w14:textId="337EB683" w:rsidR="00042B01" w:rsidRPr="00AE36C8" w:rsidRDefault="00A51CE2" w:rsidP="000B3508">
      <w:pPr>
        <w:pStyle w:val="aaaa"/>
        <w:numPr>
          <w:ilvl w:val="0"/>
          <w:numId w:val="45"/>
        </w:numPr>
        <w:ind w:firstLineChars="0"/>
        <w:rPr>
          <w:color w:val="FF0000"/>
        </w:rPr>
      </w:pPr>
      <w:r w:rsidRPr="00AE36C8">
        <w:rPr>
          <w:rFonts w:hint="eastAsia"/>
          <w:color w:val="FF0000"/>
        </w:rPr>
        <w:t>副作用発生時の対応</w:t>
      </w:r>
    </w:p>
    <w:p w14:paraId="7387DBC9" w14:textId="28B97502" w:rsidR="00837B8C" w:rsidRDefault="00A51CE2" w:rsidP="00A51CE2">
      <w:pPr>
        <w:pStyle w:val="bbbbb"/>
        <w:ind w:left="330" w:hanging="220"/>
        <w:rPr>
          <w:color w:val="FF0000"/>
        </w:rPr>
      </w:pPr>
      <w:r w:rsidRPr="00A51CE2">
        <w:rPr>
          <w:rFonts w:hint="eastAsia"/>
          <w:color w:val="FF0000"/>
        </w:rPr>
        <w:t>（１）</w:t>
      </w:r>
      <w:r w:rsidR="009A1AE5">
        <w:rPr>
          <w:rFonts w:hint="eastAsia"/>
          <w:color w:val="FF0000"/>
        </w:rPr>
        <w:t>受診</w:t>
      </w:r>
      <w:r w:rsidR="00837B8C">
        <w:rPr>
          <w:rFonts w:hint="eastAsia"/>
          <w:color w:val="FF0000"/>
        </w:rPr>
        <w:t>勧奨</w:t>
      </w:r>
    </w:p>
    <w:p w14:paraId="32005A52" w14:textId="74697B0F" w:rsidR="00837B8C" w:rsidRDefault="00837B8C" w:rsidP="00837B8C">
      <w:pPr>
        <w:pStyle w:val="bbbbb"/>
        <w:ind w:left="330" w:hanging="220"/>
        <w:rPr>
          <w:color w:val="FF0000"/>
        </w:rPr>
      </w:pPr>
      <w:r>
        <w:rPr>
          <w:rFonts w:hint="eastAsia"/>
          <w:color w:val="FF0000"/>
        </w:rPr>
        <w:t>（２</w:t>
      </w:r>
      <w:r w:rsidRPr="00A51CE2">
        <w:rPr>
          <w:rFonts w:hint="eastAsia"/>
          <w:color w:val="FF0000"/>
        </w:rPr>
        <w:t>）</w:t>
      </w:r>
      <w:r>
        <w:rPr>
          <w:rFonts w:hint="eastAsia"/>
          <w:color w:val="FF0000"/>
        </w:rPr>
        <w:t>処方医への情報提供</w:t>
      </w:r>
    </w:p>
    <w:p w14:paraId="22FF607C" w14:textId="46EAB074" w:rsidR="00042B01" w:rsidRPr="00A51CE2" w:rsidRDefault="00837B8C" w:rsidP="00A51CE2">
      <w:pPr>
        <w:pStyle w:val="bbbbb"/>
        <w:ind w:left="330" w:hanging="220"/>
        <w:rPr>
          <w:color w:val="FF0000"/>
        </w:rPr>
      </w:pPr>
      <w:r>
        <w:rPr>
          <w:rFonts w:hint="eastAsia"/>
          <w:color w:val="FF0000"/>
        </w:rPr>
        <w:t>（３）</w:t>
      </w:r>
      <w:r w:rsidR="00042B01" w:rsidRPr="00A51CE2">
        <w:rPr>
          <w:rFonts w:hint="eastAsia"/>
          <w:color w:val="FF0000"/>
        </w:rPr>
        <w:t>アナフィラキシーショック</w:t>
      </w:r>
      <w:r w:rsidR="00646E54">
        <w:rPr>
          <w:rFonts w:hint="eastAsia"/>
          <w:color w:val="FF0000"/>
        </w:rPr>
        <w:t>発現時</w:t>
      </w:r>
      <w:r w:rsidR="00042B01" w:rsidRPr="00A51CE2">
        <w:rPr>
          <w:rFonts w:hint="eastAsia"/>
          <w:color w:val="FF0000"/>
        </w:rPr>
        <w:t>の対応</w:t>
      </w:r>
      <w:r w:rsidR="007F0951">
        <w:rPr>
          <w:rFonts w:hint="eastAsia"/>
          <w:color w:val="FF0000"/>
        </w:rPr>
        <w:t>についての指導</w:t>
      </w:r>
    </w:p>
    <w:p w14:paraId="73CD16D0" w14:textId="1303A4F0" w:rsidR="00C96713" w:rsidRPr="00A51CE2" w:rsidRDefault="00A51CE2" w:rsidP="00A51CE2">
      <w:pPr>
        <w:pStyle w:val="bbbbb"/>
        <w:ind w:left="330" w:hanging="220"/>
        <w:rPr>
          <w:color w:val="FF0000"/>
        </w:rPr>
      </w:pPr>
      <w:r w:rsidRPr="00A51CE2">
        <w:rPr>
          <w:rFonts w:hint="eastAsia"/>
          <w:color w:val="FF0000"/>
        </w:rPr>
        <w:t>（</w:t>
      </w:r>
      <w:r w:rsidR="00837B8C">
        <w:rPr>
          <w:rFonts w:hint="eastAsia"/>
          <w:color w:val="FF0000"/>
        </w:rPr>
        <w:t>４</w:t>
      </w:r>
      <w:r w:rsidRPr="00A51CE2">
        <w:rPr>
          <w:rFonts w:hint="eastAsia"/>
          <w:color w:val="FF0000"/>
        </w:rPr>
        <w:t>）</w:t>
      </w:r>
      <w:r w:rsidR="00C96713" w:rsidRPr="00A51CE2">
        <w:rPr>
          <w:rFonts w:hint="eastAsia"/>
          <w:color w:val="FF0000"/>
        </w:rPr>
        <w:t>副作用報告の実施</w:t>
      </w:r>
    </w:p>
    <w:p w14:paraId="1DF1226D" w14:textId="27CE32EC" w:rsidR="00C96713" w:rsidRPr="00AE36C8" w:rsidRDefault="00C96713" w:rsidP="000B3508">
      <w:pPr>
        <w:pStyle w:val="dddd"/>
        <w:numPr>
          <w:ilvl w:val="0"/>
          <w:numId w:val="35"/>
        </w:numPr>
        <w:ind w:leftChars="0" w:firstLineChars="0"/>
        <w:rPr>
          <w:color w:val="FF0000"/>
        </w:rPr>
      </w:pPr>
      <w:r w:rsidRPr="00AE36C8">
        <w:rPr>
          <w:rFonts w:hint="eastAsia"/>
          <w:color w:val="FF0000"/>
        </w:rPr>
        <w:t>ＰＭＤＡ</w:t>
      </w:r>
      <w:r w:rsidR="00887590" w:rsidRPr="00AE36C8">
        <w:rPr>
          <w:rFonts w:hint="eastAsia"/>
          <w:color w:val="FF0000"/>
        </w:rPr>
        <w:t>等</w:t>
      </w:r>
      <w:r w:rsidRPr="00AE36C8">
        <w:rPr>
          <w:rFonts w:hint="eastAsia"/>
          <w:color w:val="FF0000"/>
        </w:rPr>
        <w:t>への報告</w:t>
      </w:r>
    </w:p>
    <w:p w14:paraId="46C262A0" w14:textId="0DDB470F" w:rsidR="00C96713" w:rsidRPr="00AE36C8" w:rsidRDefault="00C96713" w:rsidP="00A22B48">
      <w:pPr>
        <w:pStyle w:val="eeee"/>
        <w:ind w:left="1410" w:hanging="200"/>
        <w:rPr>
          <w:color w:val="FF0000"/>
        </w:rPr>
      </w:pPr>
      <w:r w:rsidRPr="00AE36C8">
        <w:rPr>
          <w:rFonts w:hint="eastAsia"/>
          <w:color w:val="FF0000"/>
        </w:rPr>
        <w:t>・副作用報告制度に基づいた報告</w:t>
      </w:r>
    </w:p>
    <w:p w14:paraId="17981029" w14:textId="5050AE2F" w:rsidR="00271EA2" w:rsidRDefault="00271EA2">
      <w:pPr>
        <w:rPr>
          <w:rFonts w:asciiTheme="majorEastAsia" w:eastAsiaTheme="majorEastAsia" w:hAnsiTheme="majorEastAsia" w:cs="EPSON-MARUGO"/>
          <w:color w:val="FF0000"/>
          <w:kern w:val="0"/>
          <w:sz w:val="21"/>
          <w:szCs w:val="21"/>
        </w:rPr>
      </w:pPr>
      <w:r>
        <w:rPr>
          <w:rFonts w:asciiTheme="majorEastAsia" w:eastAsiaTheme="majorEastAsia" w:hAnsiTheme="majorEastAsia" w:cs="EPSON-MARUGO"/>
          <w:color w:val="FF0000"/>
          <w:kern w:val="0"/>
          <w:sz w:val="21"/>
          <w:szCs w:val="21"/>
        </w:rPr>
        <w:br w:type="page"/>
      </w:r>
    </w:p>
    <w:p w14:paraId="07D86CC9" w14:textId="42F8E087" w:rsidR="00AC5FA6" w:rsidRDefault="00AC5FA6" w:rsidP="00887A6F">
      <w:pPr>
        <w:pStyle w:val="00000"/>
      </w:pPr>
      <w:r w:rsidRPr="000655D6">
        <w:rPr>
          <w:rFonts w:hint="eastAsia"/>
        </w:rPr>
        <w:lastRenderedPageBreak/>
        <w:t>第</w:t>
      </w:r>
      <w:r>
        <w:rPr>
          <w:rFonts w:hint="eastAsia"/>
        </w:rPr>
        <w:t>８</w:t>
      </w:r>
      <w:r w:rsidRPr="000655D6">
        <w:rPr>
          <w:rFonts w:hint="eastAsia"/>
        </w:rPr>
        <w:t>章　事故発生時の対応</w:t>
      </w:r>
    </w:p>
    <w:p w14:paraId="14D2031C" w14:textId="77777777" w:rsidR="00AC5FA6" w:rsidRPr="00271EA2" w:rsidRDefault="00AC5FA6" w:rsidP="00E75147">
      <w:pPr>
        <w:ind w:left="426" w:hanging="426"/>
        <w:rPr>
          <w:rFonts w:ascii="ＭＳ ゴシック" w:eastAsia="ＭＳ ゴシック" w:hAnsi="ＭＳ ゴシック"/>
          <w:b/>
          <w:color w:val="000000"/>
          <w:sz w:val="24"/>
          <w:bdr w:val="single" w:sz="4" w:space="0" w:color="auto"/>
        </w:rPr>
      </w:pPr>
    </w:p>
    <w:p w14:paraId="57CE0377"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2B875D4C" w14:textId="77777777" w:rsidTr="00F030AC">
        <w:trPr>
          <w:trHeight w:val="1980"/>
        </w:trPr>
        <w:tc>
          <w:tcPr>
            <w:tcW w:w="8280" w:type="dxa"/>
          </w:tcPr>
          <w:p w14:paraId="1567D236" w14:textId="22733DC0" w:rsidR="00AC5FA6" w:rsidRPr="000C0202" w:rsidRDefault="00AC5FA6" w:rsidP="00271EA2">
            <w:pPr>
              <w:ind w:left="3" w:right="3" w:firstLineChars="100" w:firstLine="220"/>
              <w:rPr>
                <w:rFonts w:asciiTheme="majorEastAsia" w:eastAsiaTheme="majorEastAsia" w:hAnsiTheme="majorEastAsia"/>
              </w:rPr>
            </w:pPr>
            <w:r w:rsidRPr="00E233FB">
              <w:rPr>
                <w:rFonts w:ascii="ＭＳ ゴシック" w:eastAsia="ＭＳ ゴシック" w:hAnsi="ＭＳ ゴシック" w:hint="eastAsia"/>
              </w:rPr>
              <w:t>医</w:t>
            </w:r>
            <w:r w:rsidRPr="000C0202">
              <w:rPr>
                <w:rFonts w:asciiTheme="majorEastAsia" w:eastAsiaTheme="majorEastAsia" w:hAnsiTheme="majorEastAsia" w:hint="eastAsia"/>
              </w:rPr>
              <w:t>薬品に関連する事故に限ったことではないが、医療事故が発生した場合、最初に行うべきことは、患者の健康被害の有無を確認し、健康被害が疑われるような場合には、</w:t>
            </w:r>
            <w:r w:rsidRPr="000C0202">
              <w:rPr>
                <w:rFonts w:asciiTheme="majorEastAsia" w:eastAsiaTheme="majorEastAsia" w:hAnsiTheme="majorEastAsia" w:hint="eastAsia"/>
                <w:color w:val="FF0000"/>
              </w:rPr>
              <w:t>受診をしてもらう</w:t>
            </w:r>
            <w:r w:rsidRPr="000C0202">
              <w:rPr>
                <w:rFonts w:asciiTheme="majorEastAsia" w:eastAsiaTheme="majorEastAsia" w:hAnsiTheme="majorEastAsia" w:hint="eastAsia"/>
              </w:rPr>
              <w:t>など、必要に応じた対応を講じることが大切である。</w:t>
            </w:r>
            <w:r w:rsidRPr="000C0202">
              <w:rPr>
                <w:rFonts w:asciiTheme="majorEastAsia" w:eastAsiaTheme="majorEastAsia" w:hAnsiTheme="majorEastAsia" w:hint="eastAsia"/>
                <w:color w:val="FF0000"/>
              </w:rPr>
              <w:t>初期の対応が適切でないと、その後に</w:t>
            </w:r>
            <w:r w:rsidR="00D9319E" w:rsidRPr="000C0202">
              <w:rPr>
                <w:rFonts w:asciiTheme="majorEastAsia" w:eastAsiaTheme="majorEastAsia" w:hAnsiTheme="majorEastAsia" w:hint="eastAsia"/>
                <w:color w:val="FF0000"/>
              </w:rPr>
              <w:t>影響が生じる可能性がある</w:t>
            </w:r>
            <w:r w:rsidRPr="000C0202">
              <w:rPr>
                <w:rFonts w:asciiTheme="majorEastAsia" w:eastAsiaTheme="majorEastAsia" w:hAnsiTheme="majorEastAsia" w:hint="eastAsia"/>
                <w:color w:val="FF0000"/>
              </w:rPr>
              <w:t>ため、初期の対応は重要である。</w:t>
            </w:r>
          </w:p>
          <w:p w14:paraId="4AF81D43" w14:textId="77777777" w:rsidR="00AC5FA6" w:rsidRPr="000655D6" w:rsidRDefault="00AC5FA6" w:rsidP="00271EA2">
            <w:pPr>
              <w:ind w:left="3" w:right="3" w:firstLineChars="100" w:firstLine="220"/>
              <w:rPr>
                <w:rFonts w:ascii="ＭＳ Ｐゴシック" w:eastAsia="ＭＳ Ｐゴシック" w:hAnsi="ＭＳ Ｐゴシック"/>
                <w:color w:val="000000"/>
              </w:rPr>
            </w:pPr>
            <w:r w:rsidRPr="000C0202">
              <w:rPr>
                <w:rFonts w:asciiTheme="majorEastAsia" w:eastAsiaTheme="majorEastAsia" w:hAnsiTheme="majorEastAsia" w:hint="eastAsia"/>
              </w:rPr>
              <w:t>同時に、事故の一報が連絡された段階から、全ての過程について客観的事実を詳細に記録することが重要である。</w:t>
            </w:r>
          </w:p>
        </w:tc>
      </w:tr>
    </w:tbl>
    <w:p w14:paraId="0312EACE" w14:textId="77777777" w:rsidR="00AC5FA6" w:rsidRDefault="00AC5FA6" w:rsidP="00E75147">
      <w:pPr>
        <w:ind w:left="426" w:hanging="426"/>
        <w:rPr>
          <w:rFonts w:ascii="ＭＳ Ｐゴシック" w:eastAsia="ＭＳ Ｐゴシック" w:hAnsi="ＭＳ Ｐゴシック"/>
          <w:b/>
          <w:color w:val="000000"/>
        </w:rPr>
      </w:pPr>
    </w:p>
    <w:p w14:paraId="07C68B2D" w14:textId="6179CA83" w:rsidR="00AC5FA6"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103994">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7E9FC2A6" w14:textId="77777777" w:rsidTr="00F030AC">
        <w:trPr>
          <w:trHeight w:val="1065"/>
        </w:trPr>
        <w:tc>
          <w:tcPr>
            <w:tcW w:w="8280" w:type="dxa"/>
          </w:tcPr>
          <w:p w14:paraId="66D5E283" w14:textId="68B02DAB"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医薬品に関連する医療安全</w:t>
            </w:r>
            <w:r w:rsidRPr="00271EA2">
              <w:rPr>
                <w:rFonts w:ascii="ＭＳ ゴシック" w:eastAsia="ＭＳ ゴシック" w:hAnsi="ＭＳ ゴシック" w:hint="eastAsia"/>
                <w:b/>
              </w:rPr>
              <w:t>の体制</w:t>
            </w:r>
            <w:r w:rsidRPr="00271EA2">
              <w:rPr>
                <w:rFonts w:ascii="ＭＳ ゴシック" w:eastAsia="ＭＳ ゴシック" w:hAnsi="ＭＳ ゴシック" w:hint="eastAsia"/>
                <w:b/>
                <w:color w:val="000000"/>
              </w:rPr>
              <w:t>整備</w:t>
            </w:r>
          </w:p>
          <w:p w14:paraId="365FB005" w14:textId="5D0C3A76"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事故発生時の対応</w:t>
            </w:r>
          </w:p>
          <w:p w14:paraId="0FF084B7" w14:textId="5ACC89EA"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事故後の対応</w:t>
            </w:r>
          </w:p>
          <w:p w14:paraId="19200C3E" w14:textId="77777777" w:rsidR="00AC5FA6" w:rsidRPr="000655D6" w:rsidRDefault="00AC5FA6" w:rsidP="00E75147">
            <w:pPr>
              <w:ind w:left="426" w:hanging="426"/>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Pr="000655D6">
              <w:rPr>
                <w:rFonts w:ascii="ＭＳ ゴシック" w:eastAsia="ＭＳ ゴシック" w:hAnsi="ＭＳ ゴシック" w:hint="eastAsia"/>
                <w:b/>
                <w:color w:val="000000"/>
              </w:rPr>
              <w:t>解説〕</w:t>
            </w:r>
          </w:p>
          <w:p w14:paraId="7D825CFE" w14:textId="1C93CE12" w:rsidR="00AC5FA6" w:rsidRPr="00E233FB" w:rsidRDefault="00AC5FA6" w:rsidP="00271EA2">
            <w:pPr>
              <w:ind w:left="3" w:right="3" w:firstLineChars="100" w:firstLine="220"/>
              <w:rPr>
                <w:rFonts w:ascii="ＭＳ ゴシック" w:eastAsia="ＭＳ ゴシック" w:hAnsi="ＭＳ ゴシック"/>
              </w:rPr>
            </w:pPr>
            <w:r>
              <w:rPr>
                <w:rFonts w:ascii="ＭＳ ゴシック" w:eastAsia="ＭＳ ゴシック" w:hAnsi="ＭＳ ゴシック" w:hint="eastAsia"/>
              </w:rPr>
              <w:t>医薬品に関連する</w:t>
            </w:r>
            <w:r w:rsidRPr="00E233FB">
              <w:rPr>
                <w:rFonts w:ascii="ＭＳ ゴシック" w:eastAsia="ＭＳ ゴシック" w:hAnsi="ＭＳ ゴシック" w:hint="eastAsia"/>
              </w:rPr>
              <w:t>医療事故が発生した場合、あるいは患者等から連絡を受けた場合には、救命措置</w:t>
            </w:r>
            <w:r w:rsidRPr="0069146B">
              <w:rPr>
                <w:rFonts w:ascii="ＭＳ ゴシック" w:eastAsia="ＭＳ ゴシック" w:hAnsi="ＭＳ ゴシック" w:hint="eastAsia"/>
                <w:color w:val="FF0000"/>
              </w:rPr>
              <w:t>や健康被害の回復･防止</w:t>
            </w:r>
            <w:r w:rsidRPr="00E233FB">
              <w:rPr>
                <w:rFonts w:ascii="ＭＳ ゴシック" w:eastAsia="ＭＳ ゴシック" w:hAnsi="ＭＳ ゴシック" w:hint="eastAsia"/>
              </w:rPr>
              <w:t>を最優先するとともに、速やかに当該</w:t>
            </w:r>
            <w:r>
              <w:rPr>
                <w:rFonts w:ascii="ＭＳ ゴシック" w:eastAsia="ＭＳ ゴシック" w:hAnsi="ＭＳ ゴシック" w:hint="eastAsia"/>
              </w:rPr>
              <w:t>薬局</w:t>
            </w:r>
            <w:r w:rsidRPr="00E233FB">
              <w:rPr>
                <w:rFonts w:ascii="ＭＳ ゴシック" w:eastAsia="ＭＳ ゴシック" w:hAnsi="ＭＳ ゴシック" w:hint="eastAsia"/>
              </w:rPr>
              <w:t>の管理者</w:t>
            </w:r>
            <w:r w:rsidR="00502957" w:rsidRPr="00502957">
              <w:rPr>
                <w:rFonts w:ascii="ＭＳ ゴシック" w:eastAsia="ＭＳ ゴシック" w:hAnsi="ＭＳ ゴシック" w:hint="eastAsia"/>
                <w:color w:val="FF0000"/>
              </w:rPr>
              <w:t>、医薬品安全管理責任者</w:t>
            </w:r>
            <w:r w:rsidRPr="0069146B">
              <w:rPr>
                <w:rFonts w:ascii="ＭＳ ゴシック" w:eastAsia="ＭＳ ゴシック" w:hAnsi="ＭＳ ゴシック" w:hint="eastAsia"/>
                <w:color w:val="FF0000"/>
              </w:rPr>
              <w:t>及び開設者</w:t>
            </w:r>
            <w:r w:rsidRPr="00E233FB">
              <w:rPr>
                <w:rFonts w:ascii="ＭＳ ゴシック" w:eastAsia="ＭＳ ゴシック" w:hAnsi="ＭＳ ゴシック" w:hint="eastAsia"/>
              </w:rPr>
              <w:t>に報告を行う。同時に、事故の一報が連絡された段階から、全ての過程について客観的事実を詳細に記録する。</w:t>
            </w:r>
          </w:p>
          <w:p w14:paraId="0D367E81" w14:textId="77777777" w:rsidR="00AC5FA6" w:rsidRPr="000655D6" w:rsidRDefault="00AC5FA6" w:rsidP="00271EA2">
            <w:pPr>
              <w:ind w:left="3" w:right="3" w:firstLineChars="100" w:firstLine="220"/>
              <w:rPr>
                <w:rFonts w:ascii="ＭＳ ゴシック" w:eastAsia="ＭＳ ゴシック" w:hAnsi="ＭＳ ゴシック"/>
                <w:b/>
                <w:color w:val="000000"/>
              </w:rPr>
            </w:pPr>
            <w:r>
              <w:rPr>
                <w:rFonts w:ascii="ＭＳ ゴシック" w:eastAsia="ＭＳ ゴシック" w:hAnsi="ＭＳ ゴシック" w:hint="eastAsia"/>
              </w:rPr>
              <w:t>薬局</w:t>
            </w:r>
            <w:r w:rsidRPr="00E233FB">
              <w:rPr>
                <w:rFonts w:ascii="ＭＳ ゴシック" w:eastAsia="ＭＳ ゴシック" w:hAnsi="ＭＳ ゴシック" w:hint="eastAsia"/>
              </w:rPr>
              <w:t>においては報告に基づき事故事例を分析し、再発防止対策あるいは事故防止対策を策定する。さらに、</w:t>
            </w:r>
            <w:r w:rsidRPr="00E233FB">
              <w:rPr>
                <w:rFonts w:ascii="ＭＳ ゴシック" w:eastAsia="ＭＳ ゴシック" w:hAnsi="ＭＳ ゴシック" w:hint="eastAsia"/>
                <w:color w:val="000000"/>
              </w:rPr>
              <w:t>策定された事故防止対策が職員に周知され、</w:t>
            </w:r>
            <w:r>
              <w:rPr>
                <w:rFonts w:ascii="ＭＳ ゴシック" w:eastAsia="ＭＳ ゴシック" w:hAnsi="ＭＳ ゴシック" w:hint="eastAsia"/>
                <w:color w:val="000000"/>
              </w:rPr>
              <w:t>薬局内</w:t>
            </w:r>
            <w:r w:rsidRPr="00E233FB">
              <w:rPr>
                <w:rFonts w:ascii="ＭＳ ゴシック" w:eastAsia="ＭＳ ゴシック" w:hAnsi="ＭＳ ゴシック" w:hint="eastAsia"/>
                <w:color w:val="000000"/>
              </w:rPr>
              <w:t>で確実に実施され、事故防止、医療の質の改善につながることが重要である。</w:t>
            </w:r>
            <w:r w:rsidRPr="0069146B">
              <w:rPr>
                <w:rFonts w:ascii="ＭＳ ゴシック" w:eastAsia="ＭＳ ゴシック" w:hAnsi="ＭＳ ゴシック" w:hint="eastAsia"/>
                <w:color w:val="FF0000"/>
              </w:rPr>
              <w:t>そのため、一定期間を経た後の実施状況の確認及び見直しをすることも必要である。</w:t>
            </w:r>
          </w:p>
        </w:tc>
      </w:tr>
    </w:tbl>
    <w:p w14:paraId="51FB4574" w14:textId="77777777" w:rsidR="00AC5FA6" w:rsidRDefault="00AC5FA6" w:rsidP="00E75147">
      <w:pPr>
        <w:ind w:left="426" w:hanging="426"/>
        <w:rPr>
          <w:rFonts w:ascii="ＭＳ ゴシック" w:eastAsia="ＭＳ ゴシック" w:hAnsi="ＭＳ ゴシック"/>
          <w:b/>
          <w:color w:val="000000"/>
        </w:rPr>
      </w:pPr>
    </w:p>
    <w:p w14:paraId="2FA44364"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BBA1B69" w14:textId="60ED12D3" w:rsidR="00AC5FA6" w:rsidRPr="00271EA2" w:rsidRDefault="00AC5FA6" w:rsidP="000B3508">
      <w:pPr>
        <w:pStyle w:val="ad"/>
        <w:numPr>
          <w:ilvl w:val="0"/>
          <w:numId w:val="37"/>
        </w:numPr>
        <w:ind w:leftChars="0"/>
        <w:outlineLvl w:val="0"/>
        <w:rPr>
          <w:rFonts w:ascii="ＭＳ ゴシック" w:eastAsia="ＭＳ ゴシック" w:hAnsi="ＭＳ ゴシック"/>
          <w:b/>
        </w:rPr>
      </w:pPr>
      <w:r w:rsidRPr="00271EA2">
        <w:rPr>
          <w:rFonts w:ascii="ＭＳ ゴシック" w:eastAsia="ＭＳ ゴシック" w:hAnsi="ＭＳ ゴシック" w:hint="eastAsia"/>
          <w:b/>
        </w:rPr>
        <w:t>医薬品に関連する医療安全の体制整備</w:t>
      </w:r>
    </w:p>
    <w:p w14:paraId="3DBA5AF2" w14:textId="2A984219" w:rsidR="00AC5FA6" w:rsidRPr="00061CF1" w:rsidRDefault="00AC5FA6" w:rsidP="000B3508">
      <w:pPr>
        <w:pStyle w:val="dddd"/>
        <w:numPr>
          <w:ilvl w:val="0"/>
          <w:numId w:val="35"/>
        </w:numPr>
        <w:ind w:leftChars="0" w:firstLineChars="0"/>
      </w:pPr>
      <w:r w:rsidRPr="005A044B">
        <w:rPr>
          <w:rFonts w:hint="eastAsia"/>
          <w:color w:val="FF0000"/>
        </w:rPr>
        <w:t>管理者</w:t>
      </w:r>
      <w:r w:rsidR="00AE79F6" w:rsidRPr="00AE79F6">
        <w:rPr>
          <w:rFonts w:hint="eastAsia"/>
          <w:color w:val="FF0000"/>
        </w:rPr>
        <w:t>、</w:t>
      </w:r>
      <w:r w:rsidR="00AE79F6">
        <w:rPr>
          <w:rFonts w:hint="eastAsia"/>
          <w:color w:val="FF0000"/>
        </w:rPr>
        <w:t>医薬品安全管理責任者</w:t>
      </w:r>
      <w:r w:rsidRPr="0069146B">
        <w:rPr>
          <w:rFonts w:hint="eastAsia"/>
          <w:color w:val="FF0000"/>
        </w:rPr>
        <w:t>及び開設者</w:t>
      </w:r>
      <w:r w:rsidRPr="00AE79F6">
        <w:rPr>
          <w:rFonts w:hint="eastAsia"/>
          <w:color w:val="FF0000"/>
        </w:rPr>
        <w:t>に</w:t>
      </w:r>
      <w:r w:rsidR="00AE79F6" w:rsidRPr="00AE79F6">
        <w:rPr>
          <w:rFonts w:hint="eastAsia"/>
          <w:color w:val="FF0000"/>
        </w:rPr>
        <w:t>対する、</w:t>
      </w:r>
      <w:r w:rsidRPr="00AE79F6">
        <w:rPr>
          <w:rFonts w:hint="eastAsia"/>
          <w:color w:val="FF0000"/>
        </w:rPr>
        <w:t>速やか</w:t>
      </w:r>
      <w:r w:rsidR="00AE79F6" w:rsidRPr="00AE79F6">
        <w:rPr>
          <w:rFonts w:hint="eastAsia"/>
          <w:color w:val="FF0000"/>
        </w:rPr>
        <w:t>で適切</w:t>
      </w:r>
      <w:r w:rsidRPr="00061CF1">
        <w:rPr>
          <w:rFonts w:hint="eastAsia"/>
        </w:rPr>
        <w:t>に報告される体制の整備</w:t>
      </w:r>
    </w:p>
    <w:p w14:paraId="313FBA8D" w14:textId="21B7A1CB" w:rsidR="00AC5FA6" w:rsidRPr="005F6E93" w:rsidRDefault="00271EA2" w:rsidP="00271EA2">
      <w:pPr>
        <w:pStyle w:val="eeee"/>
        <w:ind w:left="1410" w:hanging="200"/>
      </w:pPr>
      <w:r>
        <w:rPr>
          <w:rFonts w:hint="eastAsia"/>
        </w:rPr>
        <w:t>・</w:t>
      </w:r>
      <w:r w:rsidR="00AC5FA6" w:rsidRPr="005A044B">
        <w:rPr>
          <w:rFonts w:hint="eastAsia"/>
          <w:color w:val="FF0000"/>
        </w:rPr>
        <w:t>管理者</w:t>
      </w:r>
      <w:r w:rsidR="00AE79F6" w:rsidRPr="005A044B">
        <w:rPr>
          <w:rFonts w:hint="eastAsia"/>
          <w:color w:val="FF0000"/>
        </w:rPr>
        <w:t>、医薬品安全管理責任者</w:t>
      </w:r>
      <w:r w:rsidR="00AC5FA6" w:rsidRPr="005F6E93">
        <w:rPr>
          <w:rFonts w:hint="eastAsia"/>
        </w:rPr>
        <w:t>の不在の場合の対応</w:t>
      </w:r>
    </w:p>
    <w:p w14:paraId="74E47562" w14:textId="77777777" w:rsidR="00AC5FA6" w:rsidRPr="00061CF1" w:rsidRDefault="00AC5FA6" w:rsidP="000B3508">
      <w:pPr>
        <w:pStyle w:val="dddd"/>
        <w:numPr>
          <w:ilvl w:val="0"/>
          <w:numId w:val="35"/>
        </w:numPr>
        <w:ind w:leftChars="0" w:firstLineChars="0"/>
      </w:pPr>
      <w:r w:rsidRPr="00061CF1">
        <w:rPr>
          <w:rFonts w:hint="eastAsia"/>
        </w:rPr>
        <w:t>緊急時に備えた体制の確保</w:t>
      </w:r>
    </w:p>
    <w:p w14:paraId="7B781959" w14:textId="508360EA" w:rsidR="00AC5FA6" w:rsidRPr="005F6E93" w:rsidRDefault="00271EA2" w:rsidP="00271EA2">
      <w:pPr>
        <w:pStyle w:val="eeee"/>
        <w:ind w:left="1410" w:hanging="200"/>
      </w:pPr>
      <w:r>
        <w:rPr>
          <w:rFonts w:hint="eastAsia"/>
        </w:rPr>
        <w:t>・</w:t>
      </w:r>
      <w:r w:rsidR="00AC5FA6" w:rsidRPr="005F6E93">
        <w:rPr>
          <w:rFonts w:hint="eastAsia"/>
        </w:rPr>
        <w:t>当該施設における体制整備（人・物・組織）</w:t>
      </w:r>
    </w:p>
    <w:p w14:paraId="49716923" w14:textId="2B9B49EA" w:rsidR="00AC5FA6" w:rsidRPr="005F6E93" w:rsidRDefault="00271EA2" w:rsidP="00271EA2">
      <w:pPr>
        <w:pStyle w:val="eeee"/>
        <w:ind w:left="1410" w:hanging="200"/>
      </w:pPr>
      <w:r>
        <w:rPr>
          <w:rFonts w:hint="eastAsia"/>
        </w:rPr>
        <w:t>・</w:t>
      </w:r>
      <w:r w:rsidR="00AC5FA6" w:rsidRPr="005F6E93">
        <w:rPr>
          <w:rFonts w:hint="eastAsia"/>
        </w:rPr>
        <w:t>周辺医療機関との協力・連携体制</w:t>
      </w:r>
    </w:p>
    <w:p w14:paraId="1EDB3CA8" w14:textId="77777777" w:rsidR="00AC5FA6" w:rsidRPr="00061CF1" w:rsidRDefault="00AC5FA6" w:rsidP="000B3508">
      <w:pPr>
        <w:pStyle w:val="dddd"/>
        <w:numPr>
          <w:ilvl w:val="0"/>
          <w:numId w:val="35"/>
        </w:numPr>
        <w:ind w:leftChars="0" w:firstLineChars="0"/>
      </w:pPr>
      <w:r w:rsidRPr="00061CF1">
        <w:rPr>
          <w:rFonts w:hint="eastAsia"/>
        </w:rPr>
        <w:t>患者相談窓口の設置</w:t>
      </w:r>
    </w:p>
    <w:p w14:paraId="5BB2C3CF" w14:textId="77777777" w:rsidR="00AC5FA6" w:rsidRPr="00061CF1" w:rsidRDefault="00AC5FA6" w:rsidP="000B3508">
      <w:pPr>
        <w:pStyle w:val="dddd"/>
        <w:numPr>
          <w:ilvl w:val="0"/>
          <w:numId w:val="35"/>
        </w:numPr>
        <w:ind w:leftChars="0" w:firstLineChars="0"/>
      </w:pPr>
      <w:r w:rsidRPr="00061CF1">
        <w:rPr>
          <w:rFonts w:hint="eastAsia"/>
        </w:rPr>
        <w:t>事故発生を想定した対応手順の作成と定期的な見直しと職員への周知</w:t>
      </w:r>
    </w:p>
    <w:p w14:paraId="740EC0AD" w14:textId="77777777" w:rsidR="00AC5FA6" w:rsidRPr="00061CF1" w:rsidRDefault="00AC5FA6" w:rsidP="000B3508">
      <w:pPr>
        <w:pStyle w:val="dddd"/>
        <w:numPr>
          <w:ilvl w:val="0"/>
          <w:numId w:val="35"/>
        </w:numPr>
        <w:ind w:leftChars="0" w:firstLineChars="0"/>
      </w:pPr>
      <w:r w:rsidRPr="00061CF1">
        <w:rPr>
          <w:rFonts w:hint="eastAsia"/>
        </w:rPr>
        <w:t>自他施設のヒヤリ・ハット事例（インシデント事例）の収集・分析とそれに基づく事故防止対策の策定・実施</w:t>
      </w:r>
    </w:p>
    <w:p w14:paraId="75029CF0" w14:textId="77777777" w:rsidR="00AC5FA6" w:rsidRPr="00061CF1" w:rsidRDefault="00AC5FA6" w:rsidP="000B3508">
      <w:pPr>
        <w:pStyle w:val="dddd"/>
        <w:numPr>
          <w:ilvl w:val="0"/>
          <w:numId w:val="35"/>
        </w:numPr>
        <w:ind w:leftChars="0" w:firstLineChars="0"/>
      </w:pPr>
      <w:r w:rsidRPr="00061CF1">
        <w:rPr>
          <w:rFonts w:hint="eastAsia"/>
        </w:rPr>
        <w:t>医療安全に関する職員研修の実施</w:t>
      </w:r>
    </w:p>
    <w:p w14:paraId="004B9934" w14:textId="77777777" w:rsidR="00AC5FA6" w:rsidRPr="00061CF1" w:rsidRDefault="00AC5FA6" w:rsidP="000B3508">
      <w:pPr>
        <w:pStyle w:val="dddd"/>
        <w:numPr>
          <w:ilvl w:val="0"/>
          <w:numId w:val="35"/>
        </w:numPr>
        <w:ind w:leftChars="0" w:firstLineChars="0"/>
      </w:pPr>
      <w:r>
        <w:rPr>
          <w:rFonts w:hint="eastAsia"/>
        </w:rPr>
        <w:lastRenderedPageBreak/>
        <w:t>薬剤師会</w:t>
      </w:r>
      <w:r w:rsidRPr="0069146B">
        <w:rPr>
          <w:rFonts w:hint="eastAsia"/>
          <w:color w:val="FF0000"/>
        </w:rPr>
        <w:t>や専門家</w:t>
      </w:r>
      <w:r>
        <w:rPr>
          <w:rFonts w:hint="eastAsia"/>
        </w:rPr>
        <w:t>等</w:t>
      </w:r>
      <w:r w:rsidRPr="00061CF1">
        <w:rPr>
          <w:rFonts w:hint="eastAsia"/>
        </w:rPr>
        <w:t>との連携体制の確保</w:t>
      </w:r>
    </w:p>
    <w:p w14:paraId="2F0F4922" w14:textId="77777777" w:rsidR="00AC5FA6" w:rsidRDefault="00AC5FA6" w:rsidP="00E75147">
      <w:pPr>
        <w:ind w:left="426" w:hanging="426"/>
        <w:rPr>
          <w:rFonts w:ascii="ＭＳ ゴシック" w:eastAsia="ＭＳ ゴシック" w:hAnsi="ＭＳ ゴシック"/>
          <w:b/>
          <w:color w:val="000000"/>
        </w:rPr>
      </w:pPr>
    </w:p>
    <w:p w14:paraId="78756940" w14:textId="75D5B932" w:rsidR="00AC5FA6" w:rsidRPr="002A6C4D" w:rsidRDefault="00AC5FA6" w:rsidP="000B3508">
      <w:pPr>
        <w:pStyle w:val="ad"/>
        <w:numPr>
          <w:ilvl w:val="0"/>
          <w:numId w:val="37"/>
        </w:numPr>
        <w:ind w:leftChars="0"/>
        <w:outlineLvl w:val="0"/>
        <w:rPr>
          <w:rFonts w:ascii="ＭＳ ゴシック" w:eastAsia="ＭＳ ゴシック" w:hAnsi="ＭＳ ゴシック"/>
          <w:b/>
          <w:color w:val="000000"/>
        </w:rPr>
      </w:pPr>
      <w:r w:rsidRPr="002A6C4D">
        <w:rPr>
          <w:rFonts w:ascii="ＭＳ ゴシック" w:eastAsia="ＭＳ ゴシック" w:hAnsi="ＭＳ ゴシック" w:hint="eastAsia"/>
          <w:b/>
          <w:color w:val="000000"/>
        </w:rPr>
        <w:t>事故発生時の対応</w:t>
      </w:r>
    </w:p>
    <w:p w14:paraId="4B53BC87" w14:textId="77777777" w:rsidR="00AC5FA6" w:rsidRDefault="00AC5FA6" w:rsidP="000B3508">
      <w:pPr>
        <w:pStyle w:val="dddd"/>
        <w:numPr>
          <w:ilvl w:val="0"/>
          <w:numId w:val="38"/>
        </w:numPr>
        <w:ind w:leftChars="0" w:firstLineChars="0"/>
      </w:pPr>
      <w:r w:rsidRPr="000655D6">
        <w:rPr>
          <w:rFonts w:hint="eastAsia"/>
        </w:rPr>
        <w:t>救命措置</w:t>
      </w:r>
    </w:p>
    <w:p w14:paraId="66745FAE"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FF0000"/>
        </w:rPr>
      </w:pPr>
      <w:r w:rsidRPr="002A6C4D">
        <w:rPr>
          <w:rFonts w:ascii="ＭＳ ゴシック" w:eastAsia="ＭＳ ゴシック" w:hAnsi="ＭＳ ゴシック" w:cs="ＭＳ 明朝" w:hint="eastAsia"/>
          <w:color w:val="FF0000"/>
        </w:rPr>
        <w:t>健康被害の回復・防止</w:t>
      </w:r>
    </w:p>
    <w:p w14:paraId="198791D8"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具体的かつ正確な情報の収集</w:t>
      </w:r>
    </w:p>
    <w:p w14:paraId="00F2DA13" w14:textId="76FB4CA1"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hint="eastAsia"/>
        </w:rPr>
        <w:t>管理者</w:t>
      </w:r>
      <w:r w:rsidR="00AE79F6" w:rsidRPr="00AE79F6">
        <w:rPr>
          <w:rFonts w:ascii="ＭＳ ゴシック" w:eastAsia="ＭＳ ゴシック" w:hAnsi="ＭＳ ゴシック" w:hint="eastAsia"/>
          <w:color w:val="FF0000"/>
        </w:rPr>
        <w:t>、</w:t>
      </w:r>
      <w:r w:rsidR="00AE79F6">
        <w:rPr>
          <w:rFonts w:ascii="ＭＳ ゴシック" w:eastAsia="ＭＳ ゴシック" w:hAnsi="ＭＳ ゴシック" w:hint="eastAsia"/>
          <w:color w:val="FF0000"/>
        </w:rPr>
        <w:t>医薬品安全管理責任者</w:t>
      </w:r>
      <w:r w:rsidRPr="002A6C4D">
        <w:rPr>
          <w:rFonts w:ascii="ＭＳ ゴシック" w:eastAsia="ＭＳ ゴシック" w:hAnsi="ＭＳ ゴシック" w:hint="eastAsia"/>
          <w:color w:val="FF0000"/>
        </w:rPr>
        <w:t>及び開設者</w:t>
      </w:r>
      <w:r w:rsidRPr="002A6C4D">
        <w:rPr>
          <w:rFonts w:ascii="ＭＳ ゴシック" w:eastAsia="ＭＳ ゴシック" w:hAnsi="ＭＳ ゴシック" w:cs="ＭＳ 明朝" w:hint="eastAsia"/>
          <w:color w:val="000000"/>
        </w:rPr>
        <w:t>への報告</w:t>
      </w:r>
    </w:p>
    <w:p w14:paraId="7FA4ACC4" w14:textId="044963ED"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処方医</w:t>
      </w:r>
      <w:r w:rsidRPr="002A6C4D">
        <w:rPr>
          <w:rFonts w:ascii="ＭＳ ゴシック" w:eastAsia="ＭＳ ゴシック" w:hAnsi="ＭＳ ゴシック" w:cs="ＭＳ 明朝" w:hint="eastAsia"/>
          <w:color w:val="FF0000"/>
        </w:rPr>
        <w:t>等</w:t>
      </w:r>
      <w:r w:rsidRPr="002A6C4D">
        <w:rPr>
          <w:rFonts w:ascii="ＭＳ ゴシック" w:eastAsia="ＭＳ ゴシック" w:hAnsi="ＭＳ ゴシック" w:cs="ＭＳ 明朝" w:hint="eastAsia"/>
          <w:color w:val="000000"/>
        </w:rPr>
        <w:t>への連絡</w:t>
      </w:r>
      <w:r w:rsidR="00103994" w:rsidRPr="005A044B">
        <w:rPr>
          <w:rFonts w:ascii="ＭＳ ゴシック" w:eastAsia="ＭＳ ゴシック" w:hAnsi="ＭＳ ゴシック" w:cs="ＭＳ 明朝" w:hint="eastAsia"/>
          <w:color w:val="FF0000"/>
        </w:rPr>
        <w:t>の方法</w:t>
      </w:r>
    </w:p>
    <w:p w14:paraId="6B84DF4D"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患者・家族への説明</w:t>
      </w:r>
    </w:p>
    <w:p w14:paraId="63777B57" w14:textId="77777777" w:rsidR="00AC5FA6" w:rsidRPr="000655D6" w:rsidRDefault="00AC5FA6" w:rsidP="00E75147">
      <w:pPr>
        <w:ind w:left="426" w:hanging="426"/>
        <w:rPr>
          <w:rFonts w:ascii="ＭＳ ゴシック" w:eastAsia="ＭＳ ゴシック" w:hAnsi="ＭＳ ゴシック" w:cs="ＭＳ 明朝"/>
          <w:color w:val="000000"/>
        </w:rPr>
      </w:pPr>
    </w:p>
    <w:p w14:paraId="79C3A7DF" w14:textId="4ADDE843" w:rsidR="00AC5FA6" w:rsidRPr="00845D65" w:rsidRDefault="00AC5FA6" w:rsidP="000B3508">
      <w:pPr>
        <w:pStyle w:val="ad"/>
        <w:numPr>
          <w:ilvl w:val="0"/>
          <w:numId w:val="37"/>
        </w:numPr>
        <w:ind w:leftChars="0"/>
        <w:outlineLvl w:val="0"/>
        <w:rPr>
          <w:rFonts w:ascii="ＭＳ ゴシック" w:eastAsia="ＭＳ ゴシック" w:hAnsi="ＭＳ ゴシック"/>
          <w:b/>
          <w:color w:val="000000"/>
        </w:rPr>
      </w:pPr>
      <w:r w:rsidRPr="00845D65">
        <w:rPr>
          <w:rFonts w:ascii="ＭＳ ゴシック" w:eastAsia="ＭＳ ゴシック" w:hAnsi="ＭＳ ゴシック" w:hint="eastAsia"/>
          <w:b/>
          <w:color w:val="000000"/>
        </w:rPr>
        <w:t>事故後の対応</w:t>
      </w:r>
    </w:p>
    <w:p w14:paraId="620C0C19" w14:textId="77777777" w:rsidR="00AC5FA6" w:rsidRPr="000655D6" w:rsidRDefault="00AC5FA6" w:rsidP="000B3508">
      <w:pPr>
        <w:pStyle w:val="dddd"/>
        <w:numPr>
          <w:ilvl w:val="0"/>
          <w:numId w:val="39"/>
        </w:numPr>
        <w:ind w:leftChars="0" w:firstLineChars="0"/>
      </w:pPr>
      <w:r w:rsidRPr="000655D6">
        <w:rPr>
          <w:rFonts w:hint="eastAsia"/>
        </w:rPr>
        <w:t>事故事例の原因等の分析</w:t>
      </w:r>
    </w:p>
    <w:p w14:paraId="0338FF1E" w14:textId="77777777" w:rsidR="00AC5FA6" w:rsidRPr="000655D6" w:rsidRDefault="00AC5FA6" w:rsidP="000B3508">
      <w:pPr>
        <w:pStyle w:val="dddd"/>
        <w:numPr>
          <w:ilvl w:val="0"/>
          <w:numId w:val="39"/>
        </w:numPr>
        <w:ind w:leftChars="0" w:firstLineChars="0"/>
      </w:pPr>
      <w:r w:rsidRPr="000655D6">
        <w:rPr>
          <w:rFonts w:hint="eastAsia"/>
        </w:rPr>
        <w:t>事実関係の記録、事故報告書の作成</w:t>
      </w:r>
    </w:p>
    <w:p w14:paraId="3C9FC1D2" w14:textId="77777777" w:rsidR="00AC5FA6" w:rsidRPr="00061CF1" w:rsidRDefault="00AC5FA6" w:rsidP="000B3508">
      <w:pPr>
        <w:pStyle w:val="dddd"/>
        <w:numPr>
          <w:ilvl w:val="0"/>
          <w:numId w:val="39"/>
        </w:numPr>
        <w:ind w:leftChars="0" w:firstLineChars="0"/>
      </w:pPr>
      <w:r w:rsidRPr="00061CF1">
        <w:rPr>
          <w:rFonts w:hint="eastAsia"/>
        </w:rPr>
        <w:t>再発防止対策あるいは事故予防対策の検討・策定・評価、職員への周知</w:t>
      </w:r>
    </w:p>
    <w:p w14:paraId="57DB574D" w14:textId="77777777" w:rsidR="00AC5FA6" w:rsidRDefault="00AC5FA6" w:rsidP="000B3508">
      <w:pPr>
        <w:pStyle w:val="dddd"/>
        <w:numPr>
          <w:ilvl w:val="0"/>
          <w:numId w:val="39"/>
        </w:numPr>
        <w:ind w:leftChars="0" w:firstLineChars="0"/>
      </w:pPr>
      <w:r w:rsidRPr="000655D6">
        <w:rPr>
          <w:rFonts w:hint="eastAsia"/>
        </w:rPr>
        <w:t>患者・家族への説明</w:t>
      </w:r>
    </w:p>
    <w:p w14:paraId="14B116CB" w14:textId="3EDC0519" w:rsidR="00AC5FA6" w:rsidRDefault="00AC5FA6" w:rsidP="000B3508">
      <w:pPr>
        <w:pStyle w:val="dddd"/>
        <w:numPr>
          <w:ilvl w:val="0"/>
          <w:numId w:val="39"/>
        </w:numPr>
        <w:ind w:leftChars="0" w:firstLineChars="0"/>
      </w:pPr>
      <w:r>
        <w:rPr>
          <w:rFonts w:hint="eastAsia"/>
        </w:rPr>
        <w:t>処方医</w:t>
      </w:r>
      <w:r w:rsidRPr="0069146B">
        <w:rPr>
          <w:rFonts w:hint="eastAsia"/>
          <w:color w:val="FF0000"/>
        </w:rPr>
        <w:t>等</w:t>
      </w:r>
      <w:r>
        <w:rPr>
          <w:rFonts w:hint="eastAsia"/>
        </w:rPr>
        <w:t>への連絡</w:t>
      </w:r>
      <w:r w:rsidR="00103994">
        <w:rPr>
          <w:rFonts w:hint="eastAsia"/>
        </w:rPr>
        <w:t>の方法</w:t>
      </w:r>
    </w:p>
    <w:p w14:paraId="68C419D9" w14:textId="77777777" w:rsidR="00AC5FA6" w:rsidRPr="00845D65" w:rsidRDefault="00AC5FA6" w:rsidP="000B3508">
      <w:pPr>
        <w:pStyle w:val="dddd"/>
        <w:numPr>
          <w:ilvl w:val="0"/>
          <w:numId w:val="39"/>
        </w:numPr>
        <w:ind w:leftChars="0" w:firstLineChars="0"/>
        <w:rPr>
          <w:color w:val="FF0000"/>
        </w:rPr>
      </w:pPr>
      <w:r w:rsidRPr="00845D65">
        <w:rPr>
          <w:rFonts w:hint="eastAsia"/>
          <w:color w:val="FF0000"/>
        </w:rPr>
        <w:t>薬剤師賠償責任保険の保険会社への連絡</w:t>
      </w:r>
    </w:p>
    <w:p w14:paraId="46208B33" w14:textId="19BC7264" w:rsidR="00AC5FA6" w:rsidRPr="00845D65" w:rsidRDefault="00AC5FA6" w:rsidP="000B3508">
      <w:pPr>
        <w:pStyle w:val="dddd"/>
        <w:numPr>
          <w:ilvl w:val="0"/>
          <w:numId w:val="39"/>
        </w:numPr>
        <w:ind w:leftChars="0" w:firstLineChars="0"/>
        <w:rPr>
          <w:color w:val="FF0000"/>
        </w:rPr>
      </w:pPr>
      <w:r w:rsidRPr="00845D65">
        <w:rPr>
          <w:rFonts w:hint="eastAsia"/>
          <w:color w:val="FF0000"/>
        </w:rPr>
        <w:t>薬剤師会や専門家等との連携等</w:t>
      </w:r>
    </w:p>
    <w:p w14:paraId="263A09EF" w14:textId="77777777" w:rsidR="00F3299A" w:rsidRDefault="00F3299A" w:rsidP="00E75147">
      <w:pPr>
        <w:ind w:left="426" w:hanging="426"/>
        <w:rPr>
          <w:rFonts w:ascii="ＭＳ ゴシック" w:eastAsia="ＭＳ ゴシック" w:hAnsi="ＭＳ ゴシック" w:cs="ＭＳ 明朝"/>
          <w:color w:val="FF0000"/>
        </w:rPr>
      </w:pPr>
    </w:p>
    <w:p w14:paraId="5681E4AD" w14:textId="60CA8298" w:rsidR="00AC5FA6" w:rsidRDefault="00AC5FA6" w:rsidP="00887A6F">
      <w:pPr>
        <w:pStyle w:val="00000"/>
      </w:pPr>
      <w:r w:rsidRPr="005C48B0">
        <w:rPr>
          <w:shd w:val="pct15" w:color="auto" w:fill="FFFFFF"/>
        </w:rPr>
        <w:br w:type="page"/>
      </w:r>
      <w:r w:rsidRPr="000655D6">
        <w:rPr>
          <w:rFonts w:hint="eastAsia"/>
        </w:rPr>
        <w:lastRenderedPageBreak/>
        <w:t>第</w:t>
      </w:r>
      <w:r>
        <w:rPr>
          <w:rFonts w:hint="eastAsia"/>
        </w:rPr>
        <w:t>９</w:t>
      </w:r>
      <w:r w:rsidRPr="000655D6">
        <w:rPr>
          <w:rFonts w:hint="eastAsia"/>
        </w:rPr>
        <w:t>章　教育・研修</w:t>
      </w:r>
    </w:p>
    <w:p w14:paraId="502EA04E" w14:textId="77777777" w:rsidR="00AC5FA6" w:rsidRDefault="00AC5FA6" w:rsidP="00E75147">
      <w:pPr>
        <w:ind w:left="426" w:hanging="426"/>
        <w:rPr>
          <w:rFonts w:ascii="ＭＳ ゴシック" w:eastAsia="ＭＳ ゴシック" w:hAnsi="ＭＳ ゴシック"/>
          <w:b/>
          <w:color w:val="000000"/>
          <w:sz w:val="24"/>
          <w:bdr w:val="single" w:sz="4" w:space="0" w:color="auto"/>
        </w:rPr>
      </w:pPr>
    </w:p>
    <w:p w14:paraId="27C8B9E9"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065B4040" w14:textId="77777777" w:rsidTr="00F030AC">
        <w:trPr>
          <w:trHeight w:val="960"/>
        </w:trPr>
        <w:tc>
          <w:tcPr>
            <w:tcW w:w="8280" w:type="dxa"/>
          </w:tcPr>
          <w:p w14:paraId="5A90F6DC" w14:textId="77777777" w:rsidR="00AC5FA6" w:rsidRPr="000655D6" w:rsidRDefault="00AC5FA6" w:rsidP="00845D65">
            <w:pPr>
              <w:tabs>
                <w:tab w:val="left" w:pos="7020"/>
              </w:tabs>
              <w:ind w:left="3" w:right="3" w:firstLineChars="100" w:firstLine="220"/>
              <w:rPr>
                <w:rFonts w:ascii="ＭＳ ゴシック" w:eastAsia="ＭＳ ゴシック" w:hAnsi="ＭＳ ゴシック"/>
                <w:color w:val="000000"/>
              </w:rPr>
            </w:pPr>
            <w:r w:rsidRPr="000655D6">
              <w:rPr>
                <w:rFonts w:ascii="ＭＳ ゴシック" w:eastAsia="ＭＳ ゴシック" w:hAnsi="ＭＳ ゴシック" w:hint="eastAsia"/>
                <w:color w:val="000000"/>
              </w:rPr>
              <w:t>医療安全や医薬品に関する研修を全職員に定期的に実施することで、職員個々の知識及び安全意識の向上を図るとともに、</w:t>
            </w:r>
            <w:r>
              <w:rPr>
                <w:rFonts w:ascii="ＭＳ ゴシック" w:eastAsia="ＭＳ ゴシック" w:hAnsi="ＭＳ ゴシック" w:hint="eastAsia"/>
                <w:color w:val="000000"/>
              </w:rPr>
              <w:t>薬局</w:t>
            </w:r>
            <w:r w:rsidRPr="000655D6">
              <w:rPr>
                <w:rFonts w:ascii="ＭＳ ゴシック" w:eastAsia="ＭＳ ゴシック" w:hAnsi="ＭＳ ゴシック" w:hint="eastAsia"/>
                <w:color w:val="000000"/>
              </w:rPr>
              <w:t>全体の医療安全を向上させることが重要である。</w:t>
            </w:r>
          </w:p>
        </w:tc>
      </w:tr>
    </w:tbl>
    <w:p w14:paraId="75BC810F" w14:textId="77777777" w:rsidR="00AC5FA6" w:rsidRDefault="00AC5FA6" w:rsidP="00E75147">
      <w:pPr>
        <w:ind w:left="426" w:hanging="426"/>
        <w:rPr>
          <w:rFonts w:ascii="ＭＳ ゴシック" w:eastAsia="ＭＳ ゴシック" w:hAnsi="ＭＳ ゴシック"/>
          <w:b/>
          <w:color w:val="000000"/>
        </w:rPr>
      </w:pPr>
    </w:p>
    <w:p w14:paraId="5BB003ED" w14:textId="6D7D25CA" w:rsidR="00AC5FA6"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w:t>
      </w:r>
      <w:r w:rsidRPr="00103994">
        <w:rPr>
          <w:rFonts w:ascii="ＭＳ ゴシック" w:eastAsia="ＭＳ ゴシック" w:hAnsi="ＭＳ ゴシック" w:hint="eastAsia"/>
          <w:b/>
          <w:sz w:val="24"/>
          <w:szCs w:val="24"/>
        </w:rPr>
        <w:t>ることが望ましい事</w:t>
      </w:r>
      <w:r w:rsidRPr="00F24F7E">
        <w:rPr>
          <w:rFonts w:ascii="ＭＳ ゴシック" w:eastAsia="ＭＳ ゴシック" w:hAnsi="ＭＳ ゴシック" w:hint="eastAsia"/>
          <w:b/>
          <w:color w:val="000000"/>
          <w:sz w:val="24"/>
          <w:szCs w:val="24"/>
        </w:rPr>
        <w:t>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27C1B7DB" w14:textId="77777777" w:rsidTr="00F030AC">
        <w:trPr>
          <w:trHeight w:val="1122"/>
        </w:trPr>
        <w:tc>
          <w:tcPr>
            <w:tcW w:w="8280" w:type="dxa"/>
          </w:tcPr>
          <w:p w14:paraId="0A936F19" w14:textId="1AB711AD" w:rsidR="00AC5FA6" w:rsidRPr="00845D65" w:rsidRDefault="00AC5FA6" w:rsidP="000B3508">
            <w:pPr>
              <w:pStyle w:val="ad"/>
              <w:numPr>
                <w:ilvl w:val="0"/>
                <w:numId w:val="40"/>
              </w:numPr>
              <w:ind w:leftChars="0"/>
              <w:rPr>
                <w:rFonts w:ascii="ＭＳ ゴシック" w:eastAsia="ＭＳ ゴシック" w:hAnsi="ＭＳ ゴシック"/>
                <w:b/>
              </w:rPr>
            </w:pPr>
            <w:r w:rsidRPr="00845D65">
              <w:rPr>
                <w:rFonts w:ascii="ＭＳ ゴシック" w:eastAsia="ＭＳ ゴシック" w:hAnsi="ＭＳ ゴシック" w:hint="eastAsia"/>
                <w:b/>
              </w:rPr>
              <w:t>職員に対する教育・研修の実施</w:t>
            </w:r>
          </w:p>
          <w:p w14:paraId="5519B6F2" w14:textId="77777777" w:rsidR="00AC5FA6" w:rsidRPr="008420BF" w:rsidRDefault="00AC5FA6" w:rsidP="00E75147">
            <w:pPr>
              <w:ind w:left="426" w:hanging="426"/>
              <w:rPr>
                <w:rFonts w:ascii="ＭＳ ゴシック" w:eastAsia="ＭＳ ゴシック" w:hAnsi="ＭＳ ゴシック"/>
                <w:b/>
              </w:rPr>
            </w:pPr>
            <w:r w:rsidRPr="008420BF">
              <w:rPr>
                <w:rFonts w:ascii="ＭＳ ゴシック" w:eastAsia="ＭＳ ゴシック" w:hAnsi="ＭＳ ゴシック" w:hint="eastAsia"/>
                <w:b/>
              </w:rPr>
              <w:t>〔解説〕</w:t>
            </w:r>
          </w:p>
          <w:p w14:paraId="568C49D7" w14:textId="77777777" w:rsidR="00AC5FA6" w:rsidRPr="00845D65" w:rsidRDefault="00AC5FA6" w:rsidP="00845D65">
            <w:pPr>
              <w:ind w:left="3" w:right="3" w:firstLineChars="100" w:firstLine="220"/>
              <w:rPr>
                <w:rFonts w:ascii="ＭＳ ゴシック" w:eastAsia="ＭＳ ゴシック" w:hAnsi="ＭＳ ゴシック" w:cs="ＭＳ 明朝"/>
              </w:rPr>
            </w:pPr>
            <w:r w:rsidRPr="00845D65">
              <w:rPr>
                <w:rFonts w:ascii="ＭＳ ゴシック" w:eastAsia="ＭＳ ゴシック" w:hAnsi="ＭＳ ゴシック" w:cs="ＭＳ 明朝" w:hint="eastAsia"/>
              </w:rPr>
              <w:t>医薬品に関与する全ての職員に対し、定期的に「特に安全管理が必要な医薬品（要注意薬）」などに関する教育・研修</w:t>
            </w:r>
            <w:r w:rsidRPr="00845D65">
              <w:rPr>
                <w:rFonts w:ascii="ＭＳ ゴシック" w:eastAsia="ＭＳ ゴシック" w:hAnsi="ＭＳ ゴシック" w:hint="eastAsia"/>
              </w:rPr>
              <w:t>を実施する体制を整備することが望ましい</w:t>
            </w:r>
            <w:r w:rsidRPr="00845D65">
              <w:rPr>
                <w:rFonts w:ascii="ＭＳ ゴシック" w:eastAsia="ＭＳ ゴシック" w:hAnsi="ＭＳ ゴシック" w:cs="ＭＳ 明朝" w:hint="eastAsia"/>
              </w:rPr>
              <w:t>。</w:t>
            </w:r>
          </w:p>
          <w:p w14:paraId="5EF99478" w14:textId="3E0FC706" w:rsidR="00AC5FA6" w:rsidRPr="007F0951" w:rsidRDefault="00AC5FA6" w:rsidP="007F0951">
            <w:pPr>
              <w:ind w:left="3" w:right="3" w:firstLineChars="100" w:firstLine="220"/>
              <w:rPr>
                <w:rFonts w:ascii="ＭＳ ゴシック" w:eastAsia="ＭＳ ゴシック" w:hAnsi="ＭＳ ゴシック"/>
              </w:rPr>
            </w:pPr>
            <w:r w:rsidRPr="00845D65">
              <w:rPr>
                <w:rFonts w:ascii="ＭＳ ゴシック" w:eastAsia="ＭＳ ゴシック" w:hAnsi="ＭＳ ゴシック" w:hint="eastAsia"/>
              </w:rPr>
              <w:t>さらに、医療安全に関する教育と研修を通じ、職員に対する安全文化の醸成を図り、単なる知識や技能の習得のみでなく、患者やその家族及び医療職相互の効果的なコミュニケーションが可能となることが大切である。</w:t>
            </w:r>
            <w:r w:rsidRPr="00845D65">
              <w:rPr>
                <w:rFonts w:ascii="ＭＳ ゴシック" w:eastAsia="ＭＳ ゴシック" w:hAnsi="ＭＳ ゴシック"/>
                <w:color w:val="FF0000"/>
              </w:rPr>
              <w:t>また</w:t>
            </w:r>
            <w:r w:rsidR="00843CCF">
              <w:rPr>
                <w:rFonts w:ascii="ＭＳ ゴシック" w:eastAsia="ＭＳ ゴシック" w:hAnsi="ＭＳ ゴシック" w:hint="eastAsia"/>
                <w:color w:val="FF0000"/>
              </w:rPr>
              <w:t>、</w:t>
            </w:r>
            <w:r w:rsidRPr="00845D65">
              <w:rPr>
                <w:rFonts w:ascii="ＭＳ ゴシック" w:eastAsia="ＭＳ ゴシック" w:hAnsi="ＭＳ ゴシック"/>
                <w:color w:val="FF0000"/>
              </w:rPr>
              <w:t>過去に発生した事故事例を基に構築・改善された安全対策や</w:t>
            </w:r>
            <w:r w:rsidR="00887590" w:rsidRPr="00845D65">
              <w:rPr>
                <w:rFonts w:ascii="ＭＳ ゴシック" w:eastAsia="ＭＳ ゴシック" w:hAnsi="ＭＳ ゴシック" w:hint="eastAsia"/>
                <w:color w:val="FF0000"/>
              </w:rPr>
              <w:t>「薬局ヒヤリ・ハット事例収集・分析事業」報告書</w:t>
            </w:r>
            <w:r w:rsidRPr="00845D65">
              <w:rPr>
                <w:rFonts w:ascii="ＭＳ ゴシック" w:eastAsia="ＭＳ ゴシック" w:hAnsi="ＭＳ ゴシック"/>
                <w:color w:val="FF0000"/>
              </w:rPr>
              <w:t>等</w:t>
            </w:r>
            <w:r w:rsidR="00887590" w:rsidRPr="00845D65">
              <w:rPr>
                <w:rFonts w:ascii="ＭＳ ゴシック" w:eastAsia="ＭＳ ゴシック" w:hAnsi="ＭＳ ゴシック" w:hint="eastAsia"/>
                <w:color w:val="FF0000"/>
              </w:rPr>
              <w:t>を</w:t>
            </w:r>
            <w:r w:rsidRPr="00845D65">
              <w:rPr>
                <w:rFonts w:ascii="ＭＳ ゴシック" w:eastAsia="ＭＳ ゴシック" w:hAnsi="ＭＳ ゴシック"/>
                <w:color w:val="FF0000"/>
              </w:rPr>
              <w:t>、積極的に教育・研修に取り入れることで、将来への安全管理、質の向上に繋げていく</w:t>
            </w:r>
            <w:r w:rsidR="007F0951">
              <w:rPr>
                <w:rFonts w:ascii="ＭＳ ゴシック" w:eastAsia="ＭＳ ゴシック" w:hAnsi="ＭＳ ゴシック" w:hint="eastAsia"/>
                <w:color w:val="FF0000"/>
              </w:rPr>
              <w:t>。</w:t>
            </w:r>
          </w:p>
        </w:tc>
      </w:tr>
    </w:tbl>
    <w:p w14:paraId="4DB7147D" w14:textId="77777777" w:rsidR="00AC5FA6" w:rsidRDefault="00AC5FA6" w:rsidP="00E75147">
      <w:pPr>
        <w:ind w:left="426" w:hanging="426"/>
        <w:rPr>
          <w:rFonts w:ascii="ＭＳ ゴシック" w:eastAsia="ＭＳ ゴシック" w:hAnsi="ＭＳ ゴシック"/>
          <w:b/>
          <w:color w:val="000000"/>
        </w:rPr>
      </w:pPr>
    </w:p>
    <w:p w14:paraId="0399E7A4"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2582517" w14:textId="6099F1E5" w:rsidR="00AC5FA6" w:rsidRPr="00815DF0" w:rsidRDefault="00AC5FA6" w:rsidP="000B3508">
      <w:pPr>
        <w:pStyle w:val="ad"/>
        <w:numPr>
          <w:ilvl w:val="0"/>
          <w:numId w:val="43"/>
        </w:numPr>
        <w:ind w:leftChars="0"/>
        <w:outlineLvl w:val="0"/>
        <w:rPr>
          <w:rFonts w:ascii="ＭＳ ゴシック" w:eastAsia="ＭＳ ゴシック" w:hAnsi="ＭＳ ゴシック" w:cs="ＭＳ 明朝"/>
          <w:b/>
        </w:rPr>
      </w:pPr>
      <w:r w:rsidRPr="00815DF0">
        <w:rPr>
          <w:rFonts w:ascii="ＭＳ ゴシック" w:eastAsia="ＭＳ ゴシック" w:hAnsi="ＭＳ ゴシック" w:hint="eastAsia"/>
          <w:b/>
        </w:rPr>
        <w:t>職員に対する教育・研修の実施</w:t>
      </w:r>
    </w:p>
    <w:p w14:paraId="4A93CB21" w14:textId="77777777" w:rsidR="00AC5FA6" w:rsidRPr="00061CF1" w:rsidRDefault="00AC5FA6" w:rsidP="000B3508">
      <w:pPr>
        <w:pStyle w:val="dddd"/>
        <w:numPr>
          <w:ilvl w:val="0"/>
          <w:numId w:val="41"/>
        </w:numPr>
        <w:ind w:leftChars="0" w:firstLineChars="0"/>
      </w:pPr>
      <w:r w:rsidRPr="00061CF1">
        <w:rPr>
          <w:rFonts w:hint="eastAsia"/>
        </w:rPr>
        <w:t>医療安全、医薬品に関する事故防止対策、特に安全管理が必要な医薬品（要注意薬）などに関する教育・研修の実施</w:t>
      </w:r>
    </w:p>
    <w:p w14:paraId="22E4A0C9" w14:textId="2CCB105A" w:rsidR="00AC5FA6" w:rsidRPr="005F6E93" w:rsidRDefault="00845D65" w:rsidP="00845D65">
      <w:pPr>
        <w:pStyle w:val="eeee"/>
        <w:ind w:left="1410" w:hanging="200"/>
      </w:pPr>
      <w:r>
        <w:rPr>
          <w:rFonts w:hint="eastAsia"/>
        </w:rPr>
        <w:t>・</w:t>
      </w:r>
      <w:r w:rsidR="00AC5FA6" w:rsidRPr="005F6E93">
        <w:rPr>
          <w:rFonts w:hint="eastAsia"/>
        </w:rPr>
        <w:t>薬局内での計画的・定期的な研修会、報告会、事例分析等の実施</w:t>
      </w:r>
    </w:p>
    <w:p w14:paraId="37F8F2CC" w14:textId="01CCC1F3" w:rsidR="00AC5FA6" w:rsidRPr="005F6E93" w:rsidRDefault="00845D65" w:rsidP="00A83C27">
      <w:pPr>
        <w:pStyle w:val="eeee"/>
        <w:ind w:left="1410" w:hanging="200"/>
        <w:jc w:val="left"/>
      </w:pPr>
      <w:r>
        <w:rPr>
          <w:rFonts w:hint="eastAsia"/>
        </w:rPr>
        <w:t>・</w:t>
      </w:r>
      <w:r w:rsidR="00AC5FA6" w:rsidRPr="005F6E93">
        <w:rPr>
          <w:rFonts w:hint="eastAsia"/>
        </w:rPr>
        <w:t>薬剤師会主催など外部の講習会・研修会への参加及び伝達講習会の実施。外部の講習会・研修会に参加しやすい環境の整備</w:t>
      </w:r>
    </w:p>
    <w:p w14:paraId="6487434A" w14:textId="046D5663" w:rsidR="00AC5FA6" w:rsidRPr="005F6E93" w:rsidRDefault="00AC5FA6" w:rsidP="00845D65">
      <w:pPr>
        <w:pStyle w:val="eeee"/>
        <w:ind w:left="1410" w:hanging="200"/>
        <w:rPr>
          <w:rFonts w:cs="ＭＳ Ｐゴシック"/>
          <w:kern w:val="0"/>
        </w:rPr>
      </w:pPr>
      <w:r w:rsidRPr="005F6E93">
        <w:rPr>
          <w:rFonts w:hint="eastAsia"/>
        </w:rPr>
        <w:t>・</w:t>
      </w:r>
      <w:r w:rsidRPr="00845D65">
        <w:rPr>
          <w:color w:val="FF0000"/>
        </w:rPr>
        <w:t>過去事例を基に構築・改善された</w:t>
      </w:r>
      <w:r w:rsidR="00A91522">
        <w:rPr>
          <w:rFonts w:hint="eastAsia"/>
          <w:color w:val="FF0000"/>
        </w:rPr>
        <w:t>安全対策</w:t>
      </w:r>
      <w:r w:rsidRPr="00845D65">
        <w:rPr>
          <w:color w:val="FF0000"/>
        </w:rPr>
        <w:t>について</w:t>
      </w:r>
      <w:r w:rsidR="00A91522">
        <w:rPr>
          <w:rFonts w:hint="eastAsia"/>
          <w:color w:val="FF0000"/>
        </w:rPr>
        <w:t>の</w:t>
      </w:r>
      <w:r w:rsidRPr="00845D65">
        <w:rPr>
          <w:color w:val="FF0000"/>
        </w:rPr>
        <w:t>伝達講習</w:t>
      </w:r>
    </w:p>
    <w:p w14:paraId="342D5D27" w14:textId="0B196D08" w:rsidR="00AC5FA6" w:rsidRPr="005F6E93" w:rsidRDefault="00845D65" w:rsidP="00845D65">
      <w:pPr>
        <w:pStyle w:val="eeee"/>
        <w:ind w:left="1410" w:hanging="200"/>
      </w:pPr>
      <w:r>
        <w:rPr>
          <w:rFonts w:hint="eastAsia"/>
        </w:rPr>
        <w:t>・</w:t>
      </w:r>
      <w:r w:rsidR="00AC5FA6" w:rsidRPr="005F6E93">
        <w:rPr>
          <w:rFonts w:hint="eastAsia"/>
        </w:rPr>
        <w:t>有益な文献、書籍の抄読等による自己研修</w:t>
      </w:r>
    </w:p>
    <w:p w14:paraId="4B5B70E4" w14:textId="77777777" w:rsidR="00AC5FA6" w:rsidRPr="00845D65" w:rsidRDefault="00AC5FA6" w:rsidP="00845D65">
      <w:pPr>
        <w:pStyle w:val="eeee"/>
        <w:ind w:left="1410" w:hanging="200"/>
        <w:rPr>
          <w:rFonts w:cs="ＭＳ Ｐゴシック"/>
          <w:color w:val="FF0000"/>
          <w:kern w:val="0"/>
        </w:rPr>
      </w:pPr>
      <w:r w:rsidRPr="005F6E93">
        <w:rPr>
          <w:rFonts w:hint="eastAsia"/>
        </w:rPr>
        <w:t>・</w:t>
      </w:r>
      <w:r w:rsidRPr="00845D65">
        <w:rPr>
          <w:color w:val="FF0000"/>
        </w:rPr>
        <w:t>緊急安全性情報等に関する教育・研修の実施</w:t>
      </w:r>
    </w:p>
    <w:p w14:paraId="6144077D" w14:textId="13F482CF" w:rsidR="00AC5FA6" w:rsidRPr="005F6E93" w:rsidRDefault="00AC5FA6" w:rsidP="00E75147">
      <w:pPr>
        <w:ind w:left="426" w:hanging="426"/>
        <w:jc w:val="left"/>
        <w:rPr>
          <w:rFonts w:asciiTheme="majorEastAsia" w:eastAsiaTheme="majorEastAsia" w:hAnsiTheme="majorEastAsia" w:cs="ＭＳ Ｐゴシック"/>
          <w:kern w:val="0"/>
          <w:sz w:val="20"/>
          <w:szCs w:val="20"/>
        </w:rPr>
      </w:pPr>
      <w:r w:rsidRPr="005F6E93">
        <w:rPr>
          <w:rFonts w:asciiTheme="majorEastAsia" w:eastAsiaTheme="majorEastAsia" w:hAnsiTheme="majorEastAsia" w:cs="ＭＳ Ｐゴシック"/>
          <w:kern w:val="0"/>
          <w:sz w:val="20"/>
          <w:szCs w:val="20"/>
        </w:rPr>
        <w:br w:type="page"/>
      </w:r>
    </w:p>
    <w:p w14:paraId="387C0EF3" w14:textId="5400F31C" w:rsidR="00AC5FA6" w:rsidRPr="00887A6F" w:rsidRDefault="00AC5FA6" w:rsidP="00887A6F">
      <w:pPr>
        <w:pStyle w:val="00000"/>
        <w:rPr>
          <w:color w:val="FF0000"/>
        </w:rPr>
      </w:pPr>
      <w:r w:rsidRPr="00887A6F">
        <w:rPr>
          <w:rFonts w:hint="eastAsia"/>
          <w:color w:val="FF0000"/>
        </w:rPr>
        <w:lastRenderedPageBreak/>
        <w:t>第</w:t>
      </w:r>
      <w:r w:rsidR="00EC168C">
        <w:rPr>
          <w:rFonts w:hint="eastAsia"/>
          <w:color w:val="FF0000"/>
        </w:rPr>
        <w:t>１０</w:t>
      </w:r>
      <w:r w:rsidRPr="00887A6F">
        <w:rPr>
          <w:rFonts w:hint="eastAsia"/>
          <w:color w:val="FF0000"/>
        </w:rPr>
        <w:t>章　医薬品関連の情報システムの利用</w:t>
      </w:r>
    </w:p>
    <w:p w14:paraId="0A565E64" w14:textId="77777777" w:rsidR="00AC5FA6" w:rsidRPr="005F6E93" w:rsidRDefault="00AC5FA6" w:rsidP="00E75147">
      <w:pPr>
        <w:ind w:left="426" w:hanging="426"/>
        <w:rPr>
          <w:rFonts w:ascii="ＭＳ ゴシック" w:eastAsia="ＭＳ ゴシック" w:hAnsi="ＭＳ ゴシック"/>
          <w:b/>
          <w:color w:val="FF0000"/>
          <w:bdr w:val="single" w:sz="4" w:space="0" w:color="auto"/>
        </w:rPr>
      </w:pPr>
    </w:p>
    <w:p w14:paraId="2E6FDB33" w14:textId="263BBE05" w:rsidR="00AC5FA6" w:rsidRPr="00A51CE2" w:rsidRDefault="00AC5FA6" w:rsidP="00057C55">
      <w:pPr>
        <w:pStyle w:val="bbbbb"/>
        <w:ind w:leftChars="0" w:left="3" w:right="3" w:firstLineChars="100" w:firstLine="220"/>
        <w:rPr>
          <w:color w:val="FF0000"/>
        </w:rPr>
      </w:pPr>
      <w:r w:rsidRPr="00A51CE2">
        <w:rPr>
          <w:color w:val="FF0000"/>
        </w:rPr>
        <w:t>本章では他の章と異なり、【手順書を定めることが望ましい事項】を【手順書を定めることが望ましい基本的事項】として整理している。一方、他の章で示しているように、それぞれの【手順</w:t>
      </w:r>
      <w:r w:rsidR="000C0202">
        <w:rPr>
          <w:rFonts w:hint="eastAsia"/>
          <w:color w:val="FF0000"/>
        </w:rPr>
        <w:t>書</w:t>
      </w:r>
      <w:r w:rsidRPr="00A51CE2">
        <w:rPr>
          <w:color w:val="FF0000"/>
        </w:rPr>
        <w:t>を定めることが望ましい基本的事項】について基本的な安全対策を「○」で記述し、その基本的な安全対策の項目について、業務手順書を作成する上で参考となる視点を「・」で記述した。さらに本章では特別に「・」で記述している業務手順書を作成する上で参考となる視点について、それぞれの視点における留意点や望ましいポイントを「●」として示している。</w:t>
      </w:r>
    </w:p>
    <w:p w14:paraId="14390833" w14:textId="77777777" w:rsidR="00AC5FA6" w:rsidRPr="005F6E93" w:rsidRDefault="00AC5FA6" w:rsidP="00E75147">
      <w:pPr>
        <w:ind w:left="426" w:hanging="426"/>
        <w:rPr>
          <w:rFonts w:ascii="ＭＳ ゴシック" w:eastAsia="ＭＳ ゴシック" w:hAnsi="ＭＳ ゴシック"/>
          <w:b/>
          <w:color w:val="FF0000"/>
          <w:bdr w:val="single" w:sz="4" w:space="0" w:color="auto"/>
        </w:rPr>
      </w:pPr>
    </w:p>
    <w:p w14:paraId="6AFC49BE" w14:textId="77777777" w:rsidR="00AC5FA6" w:rsidRPr="005F6E93" w:rsidRDefault="00AC5FA6" w:rsidP="00E75147">
      <w:pPr>
        <w:spacing w:afterLines="50" w:after="163"/>
        <w:ind w:left="426" w:hanging="426"/>
        <w:rPr>
          <w:rFonts w:ascii="ＭＳ ゴシック" w:eastAsia="ＭＳ ゴシック" w:hAnsi="ＭＳ ゴシック"/>
          <w:b/>
          <w:color w:val="FF0000"/>
          <w:sz w:val="24"/>
          <w:szCs w:val="24"/>
        </w:rPr>
      </w:pPr>
      <w:r w:rsidRPr="005F6E93">
        <w:rPr>
          <w:rFonts w:ascii="ＭＳ ゴシック" w:eastAsia="ＭＳ ゴシック" w:hAnsi="ＭＳ ゴシック" w:hint="eastAsia"/>
          <w:b/>
          <w:color w:val="FF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9C152B" w14:paraId="78AEFE0D" w14:textId="77777777" w:rsidTr="00F030AC">
        <w:trPr>
          <w:trHeight w:val="960"/>
        </w:trPr>
        <w:tc>
          <w:tcPr>
            <w:tcW w:w="8280" w:type="dxa"/>
          </w:tcPr>
          <w:p w14:paraId="6BA5E738" w14:textId="28C08C09" w:rsidR="00AC5FA6" w:rsidRPr="009C152B" w:rsidRDefault="00AC5FA6" w:rsidP="00057C55">
            <w:pPr>
              <w:tabs>
                <w:tab w:val="left" w:pos="7020"/>
              </w:tabs>
              <w:ind w:left="3" w:right="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薬局</w:t>
            </w:r>
            <w:r w:rsidRPr="009C152B">
              <w:rPr>
                <w:rFonts w:ascii="ＭＳ ゴシック" w:eastAsia="ＭＳ ゴシック" w:hAnsi="ＭＳ ゴシック"/>
                <w:color w:val="FF0000"/>
              </w:rPr>
              <w:t>では、医薬品を安全に使用するため情報システムの利用が進められている。これら情報システムは、適切に使用しなければ</w:t>
            </w:r>
            <w:r w:rsidR="00686740">
              <w:rPr>
                <w:rFonts w:ascii="ＭＳ ゴシック" w:eastAsia="ＭＳ ゴシック" w:hAnsi="ＭＳ ゴシック" w:hint="eastAsia"/>
                <w:color w:val="FF0000"/>
              </w:rPr>
              <w:t>医療</w:t>
            </w:r>
            <w:r w:rsidRPr="009C152B">
              <w:rPr>
                <w:rFonts w:ascii="ＭＳ ゴシック" w:eastAsia="ＭＳ ゴシック" w:hAnsi="ＭＳ ゴシック"/>
                <w:color w:val="FF0000"/>
              </w:rPr>
              <w:t>事故につながる恐れもある。したがって、各</w:t>
            </w:r>
            <w:r>
              <w:rPr>
                <w:rFonts w:ascii="ＭＳ ゴシック" w:eastAsia="ＭＳ ゴシック" w:hAnsi="ＭＳ ゴシック" w:hint="eastAsia"/>
                <w:color w:val="FF0000"/>
              </w:rPr>
              <w:t>薬局</w:t>
            </w:r>
            <w:r w:rsidRPr="009C152B">
              <w:rPr>
                <w:rFonts w:ascii="ＭＳ ゴシック" w:eastAsia="ＭＳ ゴシック" w:hAnsi="ＭＳ ゴシック"/>
                <w:color w:val="FF0000"/>
              </w:rPr>
              <w:t>で取り扱う情報システムの適切な管理を行うことが原則でありかつ重要である。また、医薬品関連</w:t>
            </w:r>
            <w:r w:rsidR="00686740">
              <w:rPr>
                <w:rFonts w:ascii="ＭＳ ゴシック" w:eastAsia="ＭＳ ゴシック" w:hAnsi="ＭＳ ゴシック"/>
                <w:color w:val="FF0000"/>
              </w:rPr>
              <w:t>の情報システムは他の情報システムと連動するものも多く、その</w:t>
            </w:r>
            <w:r w:rsidR="00686740">
              <w:rPr>
                <w:rFonts w:ascii="ＭＳ ゴシック" w:eastAsia="ＭＳ ゴシック" w:hAnsi="ＭＳ ゴシック" w:hint="eastAsia"/>
                <w:color w:val="FF0000"/>
              </w:rPr>
              <w:t>相互運用性</w:t>
            </w:r>
            <w:r w:rsidRPr="009C152B">
              <w:rPr>
                <w:rFonts w:ascii="ＭＳ ゴシック" w:eastAsia="ＭＳ ゴシック" w:hAnsi="ＭＳ ゴシック"/>
                <w:color w:val="FF0000"/>
              </w:rPr>
              <w:t>を確認することも必要である。</w:t>
            </w:r>
          </w:p>
          <w:p w14:paraId="56A45072" w14:textId="6310DEA8" w:rsidR="00AC5FA6" w:rsidRPr="009C152B" w:rsidRDefault="00686740" w:rsidP="00057C55">
            <w:pPr>
              <w:tabs>
                <w:tab w:val="left" w:pos="7020"/>
              </w:tabs>
              <w:ind w:left="3" w:right="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なお</w:t>
            </w:r>
            <w:r w:rsidR="00AC5FA6" w:rsidRPr="009C152B">
              <w:rPr>
                <w:rFonts w:ascii="ＭＳ ゴシック" w:eastAsia="ＭＳ ゴシック" w:hAnsi="ＭＳ ゴシック"/>
                <w:color w:val="FF0000"/>
              </w:rPr>
              <w:t>、</w:t>
            </w:r>
            <w:r w:rsidR="00AC5FA6">
              <w:rPr>
                <w:rFonts w:ascii="ＭＳ ゴシック" w:eastAsia="ＭＳ ゴシック" w:hAnsi="ＭＳ ゴシック" w:hint="eastAsia"/>
                <w:color w:val="FF0000"/>
              </w:rPr>
              <w:t>導入している情報システム</w:t>
            </w:r>
            <w:r w:rsidR="00AC5FA6" w:rsidRPr="009C152B">
              <w:rPr>
                <w:rFonts w:ascii="ＭＳ ゴシック" w:eastAsia="ＭＳ ゴシック" w:hAnsi="ＭＳ ゴシック"/>
                <w:color w:val="FF0000"/>
              </w:rPr>
              <w:t>の機能や運用について</w:t>
            </w:r>
            <w:r w:rsidR="00AC5FA6">
              <w:rPr>
                <w:rFonts w:ascii="ＭＳ ゴシック" w:eastAsia="ＭＳ ゴシック" w:hAnsi="ＭＳ ゴシック" w:hint="eastAsia"/>
                <w:color w:val="FF0000"/>
              </w:rPr>
              <w:t>は薬局</w:t>
            </w:r>
            <w:r w:rsidR="00AC5FA6" w:rsidRPr="009C152B">
              <w:rPr>
                <w:rFonts w:ascii="ＭＳ ゴシック" w:eastAsia="ＭＳ ゴシック" w:hAnsi="ＭＳ ゴシック"/>
                <w:color w:val="FF0000"/>
              </w:rPr>
              <w:t>ごとに異なっているため、実際の手順書の作成においては、各</w:t>
            </w:r>
            <w:r w:rsidR="00AC5FA6">
              <w:rPr>
                <w:rFonts w:ascii="ＭＳ ゴシック" w:eastAsia="ＭＳ ゴシック" w:hAnsi="ＭＳ ゴシック" w:hint="eastAsia"/>
                <w:color w:val="FF0000"/>
              </w:rPr>
              <w:t>薬局</w:t>
            </w:r>
            <w:r w:rsidR="00AC5FA6" w:rsidRPr="009C152B">
              <w:rPr>
                <w:rFonts w:ascii="ＭＳ ゴシック" w:eastAsia="ＭＳ ゴシック" w:hAnsi="ＭＳ ゴシック"/>
                <w:color w:val="FF0000"/>
              </w:rPr>
              <w:t>の現状を確認し作成することが必要である。</w:t>
            </w:r>
          </w:p>
        </w:tc>
      </w:tr>
    </w:tbl>
    <w:p w14:paraId="6C55345A" w14:textId="77777777" w:rsidR="00AC5FA6" w:rsidRPr="009C152B" w:rsidRDefault="00AC5FA6" w:rsidP="00E75147">
      <w:pPr>
        <w:ind w:left="426" w:hanging="426"/>
        <w:rPr>
          <w:rFonts w:ascii="ＭＳ ゴシック" w:eastAsia="ＭＳ ゴシック" w:hAnsi="ＭＳ ゴシック"/>
          <w:b/>
          <w:color w:val="FF0000"/>
        </w:rPr>
      </w:pPr>
    </w:p>
    <w:p w14:paraId="1BC655D0" w14:textId="346938F7" w:rsidR="00AC5FA6" w:rsidRPr="009C152B" w:rsidRDefault="00AC5FA6" w:rsidP="00E75147">
      <w:pPr>
        <w:spacing w:afterLines="50" w:after="163"/>
        <w:ind w:left="426" w:hanging="426"/>
        <w:rPr>
          <w:rFonts w:ascii="ＭＳ ゴシック" w:eastAsia="ＭＳ ゴシック" w:hAnsi="ＭＳ ゴシック"/>
          <w:b/>
          <w:color w:val="FF0000"/>
          <w:sz w:val="24"/>
          <w:szCs w:val="24"/>
        </w:rPr>
      </w:pPr>
      <w:r w:rsidRPr="009C152B">
        <w:rPr>
          <w:rFonts w:ascii="ＭＳ ゴシック" w:eastAsia="ＭＳ ゴシック" w:hAnsi="ＭＳ ゴシック" w:hint="eastAsia"/>
          <w:b/>
          <w:color w:val="FF0000"/>
          <w:sz w:val="24"/>
          <w:szCs w:val="24"/>
        </w:rPr>
        <w:t>【 手順書を定める</w:t>
      </w:r>
      <w:r w:rsidR="007B661C" w:rsidRPr="00623ABA">
        <w:rPr>
          <w:rFonts w:ascii="ＭＳ ゴシック" w:eastAsia="ＭＳ ゴシック" w:hAnsi="ＭＳ ゴシック" w:hint="eastAsia"/>
          <w:b/>
          <w:color w:val="FF0000"/>
          <w:sz w:val="24"/>
          <w:szCs w:val="24"/>
        </w:rPr>
        <w:t>ことが望ましい</w:t>
      </w:r>
      <w:r w:rsidR="000C0202">
        <w:rPr>
          <w:rFonts w:ascii="ＭＳ ゴシック" w:eastAsia="ＭＳ ゴシック" w:hAnsi="ＭＳ ゴシック" w:hint="eastAsia"/>
          <w:b/>
          <w:color w:val="FF0000"/>
          <w:sz w:val="24"/>
          <w:szCs w:val="24"/>
        </w:rPr>
        <w:t>基本的</w:t>
      </w:r>
      <w:r w:rsidRPr="009C152B">
        <w:rPr>
          <w:rFonts w:ascii="ＭＳ ゴシック" w:eastAsia="ＭＳ ゴシック" w:hAnsi="ＭＳ ゴシック" w:hint="eastAsia"/>
          <w:b/>
          <w:color w:val="FF0000"/>
          <w:sz w:val="24"/>
          <w:szCs w:val="24"/>
        </w:rPr>
        <w:t>事項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9C152B" w14:paraId="02588A1D" w14:textId="77777777" w:rsidTr="00F030AC">
        <w:trPr>
          <w:trHeight w:val="1122"/>
        </w:trPr>
        <w:tc>
          <w:tcPr>
            <w:tcW w:w="8280" w:type="dxa"/>
          </w:tcPr>
          <w:p w14:paraId="22D6BC72" w14:textId="4F02AAE2" w:rsidR="00AC5FA6" w:rsidRPr="00057C55"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医薬品等のマスタ管理</w:t>
            </w:r>
          </w:p>
          <w:p w14:paraId="23081784" w14:textId="6F850463" w:rsidR="00AC5FA6" w:rsidRPr="00057C55"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情報システムの管理</w:t>
            </w:r>
          </w:p>
          <w:p w14:paraId="087ADBFA" w14:textId="6A369830"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患者情報の</w:t>
            </w:r>
            <w:r w:rsidRPr="004D3E0E">
              <w:rPr>
                <w:rFonts w:ascii="ＭＳ ゴシック" w:eastAsia="ＭＳ ゴシック" w:hAnsi="ＭＳ ゴシック"/>
                <w:b/>
                <w:color w:val="FF0000"/>
              </w:rPr>
              <w:t>収集、記録</w:t>
            </w:r>
          </w:p>
          <w:p w14:paraId="6C55C20F" w14:textId="27E3644B"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情報システムを利用した警告やアラート</w:t>
            </w:r>
          </w:p>
          <w:p w14:paraId="3102BB27" w14:textId="74C00BE9"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調剤</w:t>
            </w:r>
          </w:p>
          <w:p w14:paraId="50D28AD4" w14:textId="54549F1B"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医薬品使用記録の保管・管理（「電子保存の三原則」の確保）</w:t>
            </w:r>
          </w:p>
          <w:p w14:paraId="3824C1AE" w14:textId="529BAE7D"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利用者教育</w:t>
            </w:r>
          </w:p>
          <w:p w14:paraId="752701CE" w14:textId="77777777" w:rsidR="00AC5FA6" w:rsidRDefault="00AC5FA6" w:rsidP="00E75147">
            <w:pPr>
              <w:ind w:left="426" w:hanging="426"/>
              <w:rPr>
                <w:rFonts w:ascii="ＭＳ ゴシック" w:eastAsia="ＭＳ ゴシック" w:hAnsi="ＭＳ ゴシック"/>
                <w:b/>
                <w:color w:val="FF0000"/>
              </w:rPr>
            </w:pPr>
            <w:r w:rsidRPr="00966EC5">
              <w:rPr>
                <w:rFonts w:ascii="ＭＳ ゴシック" w:eastAsia="ＭＳ ゴシック" w:hAnsi="ＭＳ ゴシック"/>
                <w:b/>
                <w:color w:val="FF0000"/>
              </w:rPr>
              <w:t>[解説]</w:t>
            </w:r>
          </w:p>
          <w:p w14:paraId="747D349E" w14:textId="0641D912" w:rsidR="00AC5FA6" w:rsidRPr="009C152B" w:rsidRDefault="00AC5FA6" w:rsidP="00057C55">
            <w:pPr>
              <w:ind w:left="3" w:right="3" w:firstLineChars="100" w:firstLine="220"/>
              <w:rPr>
                <w:rFonts w:ascii="ＭＳ ゴシック" w:eastAsia="ＭＳ ゴシック" w:hAnsi="ＭＳ ゴシック"/>
                <w:b/>
                <w:color w:val="FF0000"/>
              </w:rPr>
            </w:pPr>
            <w:r>
              <w:rPr>
                <w:rFonts w:ascii="ＭＳ ゴシック" w:eastAsia="ＭＳ ゴシック" w:hAnsi="ＭＳ ゴシック" w:hint="eastAsia"/>
                <w:color w:val="FF0000"/>
              </w:rPr>
              <w:t>薬局</w:t>
            </w:r>
            <w:r w:rsidRPr="00966EC5">
              <w:rPr>
                <w:rFonts w:ascii="ＭＳ ゴシック" w:eastAsia="ＭＳ ゴシック" w:hAnsi="ＭＳ ゴシック"/>
                <w:color w:val="FF0000"/>
              </w:rPr>
              <w:t>では、多くの業務の中で情報システムを利用している。医薬品関連でも、情報システムにより、患者の情報収集、医薬品の取り揃え・使用確認など幅広く利用されている。さらにこれらを適切に機能させるため、種々の警告やアラート機能を導入する場合もある。しかし、これら警告やアラート機能も適切な設定（マスタ管理）を行う必要があり、さらにこれらを有効に機能させるためには、適切な運用を設定し利用する必要がある。一方、</w:t>
            </w:r>
            <w:r>
              <w:rPr>
                <w:rFonts w:ascii="ＭＳ ゴシック" w:eastAsia="ＭＳ ゴシック" w:hAnsi="ＭＳ ゴシック" w:hint="eastAsia"/>
                <w:color w:val="FF0000"/>
              </w:rPr>
              <w:t>導入している情報システム</w:t>
            </w:r>
            <w:r w:rsidRPr="009C152B">
              <w:rPr>
                <w:rFonts w:ascii="ＭＳ ゴシック" w:eastAsia="ＭＳ ゴシック" w:hAnsi="ＭＳ ゴシック"/>
                <w:color w:val="FF0000"/>
              </w:rPr>
              <w:t>の機能や運用について</w:t>
            </w:r>
            <w:r>
              <w:rPr>
                <w:rFonts w:ascii="ＭＳ ゴシック" w:eastAsia="ＭＳ ゴシック" w:hAnsi="ＭＳ ゴシック" w:hint="eastAsia"/>
                <w:color w:val="FF0000"/>
              </w:rPr>
              <w:t>は薬局</w:t>
            </w:r>
            <w:r w:rsidRPr="009C152B">
              <w:rPr>
                <w:rFonts w:ascii="ＭＳ ゴシック" w:eastAsia="ＭＳ ゴシック" w:hAnsi="ＭＳ ゴシック"/>
                <w:color w:val="FF0000"/>
              </w:rPr>
              <w:t>ごとに異なっている</w:t>
            </w:r>
            <w:r>
              <w:rPr>
                <w:rFonts w:ascii="ＭＳ ゴシック" w:eastAsia="ＭＳ ゴシック" w:hAnsi="ＭＳ ゴシック" w:hint="eastAsia"/>
                <w:color w:val="FF0000"/>
              </w:rPr>
              <w:t>が</w:t>
            </w:r>
            <w:r w:rsidRPr="009C152B">
              <w:rPr>
                <w:rFonts w:ascii="ＭＳ ゴシック" w:eastAsia="ＭＳ ゴシック" w:hAnsi="ＭＳ ゴシック"/>
                <w:color w:val="FF0000"/>
              </w:rPr>
              <w:t>、</w:t>
            </w:r>
            <w:r>
              <w:rPr>
                <w:rFonts w:ascii="ＭＳ ゴシック" w:eastAsia="ＭＳ ゴシック" w:hAnsi="ＭＳ ゴシック" w:hint="eastAsia"/>
                <w:color w:val="FF0000"/>
              </w:rPr>
              <w:t>仮に</w:t>
            </w:r>
            <w:r w:rsidRPr="00966EC5">
              <w:rPr>
                <w:rFonts w:ascii="ＭＳ ゴシック" w:eastAsia="ＭＳ ゴシック" w:hAnsi="ＭＳ ゴシック"/>
                <w:color w:val="FF0000"/>
              </w:rPr>
              <w:t>同じ情報システムを利用してもその設定や利用する機能などの違いにより、運用や留意すべき事項も異なる。それぞ</w:t>
            </w:r>
            <w:r w:rsidRPr="003D0E0C">
              <w:rPr>
                <w:rFonts w:ascii="ＭＳ ゴシック" w:eastAsia="ＭＳ ゴシック" w:hAnsi="ＭＳ ゴシック"/>
                <w:color w:val="FF0000"/>
              </w:rPr>
              <w:t>れの</w:t>
            </w:r>
            <w:r>
              <w:rPr>
                <w:rFonts w:ascii="ＭＳ ゴシック" w:eastAsia="ＭＳ ゴシック" w:hAnsi="ＭＳ ゴシック" w:hint="eastAsia"/>
                <w:color w:val="FF0000"/>
              </w:rPr>
              <w:t>薬局</w:t>
            </w:r>
            <w:r w:rsidRPr="003D0E0C">
              <w:rPr>
                <w:rFonts w:ascii="ＭＳ ゴシック" w:eastAsia="ＭＳ ゴシック" w:hAnsi="ＭＳ ゴシック"/>
                <w:color w:val="FF0000"/>
              </w:rPr>
              <w:t>では、各</w:t>
            </w:r>
            <w:r>
              <w:rPr>
                <w:rFonts w:ascii="ＭＳ ゴシック" w:eastAsia="ＭＳ ゴシック" w:hAnsi="ＭＳ ゴシック" w:hint="eastAsia"/>
                <w:color w:val="FF0000"/>
              </w:rPr>
              <w:t>薬局</w:t>
            </w:r>
            <w:r w:rsidRPr="003D0E0C">
              <w:rPr>
                <w:rFonts w:ascii="ＭＳ ゴシック" w:eastAsia="ＭＳ ゴシック" w:hAnsi="ＭＳ ゴシック"/>
                <w:color w:val="FF0000"/>
              </w:rPr>
              <w:t>の現状に応じた手順を定めることが重要である。</w:t>
            </w:r>
          </w:p>
        </w:tc>
      </w:tr>
    </w:tbl>
    <w:p w14:paraId="19B71FA1" w14:textId="77777777" w:rsidR="00AC5FA6" w:rsidRPr="009C152B" w:rsidRDefault="00AC5FA6" w:rsidP="00E75147">
      <w:pPr>
        <w:ind w:left="426" w:hanging="426"/>
        <w:rPr>
          <w:rFonts w:ascii="ＭＳ ゴシック" w:eastAsia="ＭＳ ゴシック" w:hAnsi="ＭＳ ゴシック"/>
          <w:b/>
          <w:color w:val="FF0000"/>
        </w:rPr>
      </w:pPr>
    </w:p>
    <w:p w14:paraId="21451399" w14:textId="77777777" w:rsidR="00AC5FA6" w:rsidRPr="00B72860" w:rsidRDefault="00AC5FA6" w:rsidP="00E75147">
      <w:pPr>
        <w:ind w:left="426" w:hanging="426"/>
        <w:rPr>
          <w:rFonts w:asciiTheme="majorEastAsia" w:eastAsiaTheme="majorEastAsia" w:hAnsiTheme="majorEastAsia"/>
          <w:b/>
          <w:color w:val="FF0000"/>
          <w:sz w:val="24"/>
          <w:szCs w:val="24"/>
        </w:rPr>
      </w:pPr>
      <w:r w:rsidRPr="00B72860">
        <w:rPr>
          <w:rFonts w:asciiTheme="majorEastAsia" w:eastAsiaTheme="majorEastAsia" w:hAnsiTheme="majorEastAsia" w:hint="eastAsia"/>
          <w:b/>
          <w:color w:val="FF0000"/>
          <w:sz w:val="24"/>
          <w:szCs w:val="24"/>
        </w:rPr>
        <w:lastRenderedPageBreak/>
        <w:t>【 手順書の具体的項目例 】</w:t>
      </w:r>
    </w:p>
    <w:p w14:paraId="720D9039" w14:textId="2B464822" w:rsidR="00AC5FA6" w:rsidRPr="00B72860" w:rsidRDefault="00AC5FA6" w:rsidP="000B3508">
      <w:pPr>
        <w:pStyle w:val="aaaa"/>
        <w:numPr>
          <w:ilvl w:val="0"/>
          <w:numId w:val="47"/>
        </w:numPr>
        <w:ind w:firstLineChars="0"/>
        <w:rPr>
          <w:color w:val="FF0000"/>
        </w:rPr>
      </w:pPr>
      <w:r w:rsidRPr="00B72860">
        <w:rPr>
          <w:color w:val="FF0000"/>
        </w:rPr>
        <w:t>医薬品等のマスタ管理</w:t>
      </w:r>
    </w:p>
    <w:p w14:paraId="0D62CB07" w14:textId="24C14488" w:rsidR="00AC5FA6" w:rsidRPr="00B72860" w:rsidRDefault="00AC5FA6" w:rsidP="000B3508">
      <w:pPr>
        <w:pStyle w:val="dddd"/>
        <w:numPr>
          <w:ilvl w:val="0"/>
          <w:numId w:val="41"/>
        </w:numPr>
        <w:ind w:leftChars="0" w:firstLineChars="0"/>
        <w:rPr>
          <w:color w:val="FF0000"/>
        </w:rPr>
      </w:pPr>
      <w:r w:rsidRPr="00B72860">
        <w:rPr>
          <w:color w:val="FF0000"/>
        </w:rPr>
        <w:t>標準マスタの利用</w:t>
      </w:r>
    </w:p>
    <w:p w14:paraId="221389CF" w14:textId="02CEE036" w:rsidR="00AC5FA6" w:rsidRPr="00B72860" w:rsidRDefault="007478CD" w:rsidP="00057C55">
      <w:pPr>
        <w:pStyle w:val="eeee"/>
        <w:ind w:left="1410" w:hanging="200"/>
        <w:jc w:val="left"/>
        <w:rPr>
          <w:color w:val="FF0000"/>
        </w:rPr>
      </w:pPr>
      <w:r w:rsidRPr="00B72860">
        <w:rPr>
          <w:rFonts w:hint="eastAsia"/>
          <w:color w:val="FF0000"/>
        </w:rPr>
        <w:t>・</w:t>
      </w:r>
      <w:r w:rsidR="00F860F7" w:rsidRPr="00B72860">
        <w:rPr>
          <w:rFonts w:hint="eastAsia"/>
          <w:color w:val="FF0000"/>
        </w:rPr>
        <w:t>薬価基準収載医薬品コード</w:t>
      </w:r>
      <w:r w:rsidR="00DF6DB5" w:rsidRPr="00B72860">
        <w:rPr>
          <w:rFonts w:hint="eastAsia"/>
          <w:color w:val="FF0000"/>
        </w:rPr>
        <w:t>（</w:t>
      </w:r>
      <w:r w:rsidR="00F860F7" w:rsidRPr="00B72860">
        <w:rPr>
          <w:rFonts w:hint="eastAsia"/>
          <w:color w:val="FF0000"/>
        </w:rPr>
        <w:t>厚生労働省</w:t>
      </w:r>
      <w:r w:rsidR="005447D9">
        <w:rPr>
          <w:rFonts w:hint="eastAsia"/>
          <w:color w:val="FF0000"/>
        </w:rPr>
        <w:t>12</w:t>
      </w:r>
      <w:r w:rsidR="00020E20" w:rsidRPr="00B72860">
        <w:rPr>
          <w:rFonts w:hint="eastAsia"/>
          <w:color w:val="FF0000"/>
        </w:rPr>
        <w:t>桁</w:t>
      </w:r>
      <w:r w:rsidR="00F860F7" w:rsidRPr="00B72860">
        <w:rPr>
          <w:rFonts w:hint="eastAsia"/>
          <w:color w:val="FF0000"/>
        </w:rPr>
        <w:t>コード</w:t>
      </w:r>
      <w:r w:rsidR="00DF6DB5" w:rsidRPr="00B72860">
        <w:rPr>
          <w:rFonts w:hint="eastAsia"/>
          <w:color w:val="FF0000"/>
        </w:rPr>
        <w:t>）、個別医薬品コード（YJコード）、</w:t>
      </w:r>
      <w:r w:rsidR="00AC5FA6" w:rsidRPr="00B72860">
        <w:rPr>
          <w:color w:val="FF0000"/>
        </w:rPr>
        <w:t>医薬品HOTコードマスター、処方・注射オーダ標準用法規格</w:t>
      </w:r>
    </w:p>
    <w:p w14:paraId="6140890E" w14:textId="54A1F16C" w:rsidR="00AC5FA6" w:rsidRPr="00B72860" w:rsidRDefault="00AC5FA6" w:rsidP="000B3508">
      <w:pPr>
        <w:pStyle w:val="dddd"/>
        <w:numPr>
          <w:ilvl w:val="0"/>
          <w:numId w:val="41"/>
        </w:numPr>
        <w:ind w:leftChars="0" w:firstLineChars="0"/>
        <w:rPr>
          <w:color w:val="FF0000"/>
        </w:rPr>
      </w:pPr>
      <w:r w:rsidRPr="00B72860">
        <w:rPr>
          <w:color w:val="FF0000"/>
        </w:rPr>
        <w:t>登録内容の確認、記録、伝達</w:t>
      </w:r>
    </w:p>
    <w:p w14:paraId="03D6BBE6" w14:textId="3C8DC5DA"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登録内容の整合性確認</w:t>
      </w:r>
    </w:p>
    <w:p w14:paraId="5FF329EA" w14:textId="6A9F4D98"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登録内容が正しいかを適宜確認することが望ましい</w:t>
      </w:r>
    </w:p>
    <w:p w14:paraId="0E9BDB2A" w14:textId="48B28AAA"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表示や印字の文字数に制限があることを認識して表示・印字名称などをマスタに設定する</w:t>
      </w:r>
    </w:p>
    <w:p w14:paraId="0C3395FB" w14:textId="047E864F"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マスタ更新の記録</w:t>
      </w:r>
    </w:p>
    <w:p w14:paraId="320D68BE" w14:textId="16E8FE91"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事後確認を行うため、更新の記録を保存することが望ましい</w:t>
      </w:r>
    </w:p>
    <w:p w14:paraId="47782175" w14:textId="037AB68E"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他部門への伝達方法</w:t>
      </w:r>
    </w:p>
    <w:p w14:paraId="66A85693" w14:textId="3742EC0C"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登録内容の整合性を確保するための連絡手段を規定することが望ましい（例：連絡用紙、メールなど）</w:t>
      </w:r>
    </w:p>
    <w:p w14:paraId="630E33C5" w14:textId="4221EC6D" w:rsidR="00AC5FA6" w:rsidRPr="00B72860" w:rsidRDefault="00AC5FA6" w:rsidP="000B3508">
      <w:pPr>
        <w:pStyle w:val="dddd"/>
        <w:numPr>
          <w:ilvl w:val="0"/>
          <w:numId w:val="41"/>
        </w:numPr>
        <w:ind w:leftChars="0" w:firstLineChars="0"/>
        <w:rPr>
          <w:color w:val="FF0000"/>
        </w:rPr>
      </w:pPr>
      <w:r w:rsidRPr="00B72860">
        <w:rPr>
          <w:color w:val="FF0000"/>
        </w:rPr>
        <w:t>管理担当者の明示</w:t>
      </w:r>
    </w:p>
    <w:p w14:paraId="32E4FBC3" w14:textId="00121D03"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医薬品に関連する情報システムのマスタの管理担当者を明示</w:t>
      </w:r>
    </w:p>
    <w:p w14:paraId="159B3099" w14:textId="4683CC17"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各マスタの管理担当者は、それぞれの情報システムについて十分理解していることが望ましい</w:t>
      </w:r>
    </w:p>
    <w:p w14:paraId="4939632D" w14:textId="77777777" w:rsidR="007478CD" w:rsidRPr="00B72860" w:rsidRDefault="007478CD" w:rsidP="00E75147">
      <w:pPr>
        <w:ind w:left="426" w:hanging="426"/>
        <w:rPr>
          <w:rFonts w:asciiTheme="majorEastAsia" w:eastAsiaTheme="majorEastAsia" w:hAnsiTheme="majorEastAsia"/>
          <w:color w:val="FF0000"/>
          <w:sz w:val="20"/>
          <w:szCs w:val="20"/>
        </w:rPr>
      </w:pPr>
    </w:p>
    <w:p w14:paraId="7DA41F5E" w14:textId="673A880E" w:rsidR="00AC5FA6" w:rsidRPr="00B72860" w:rsidRDefault="00AC5FA6" w:rsidP="000B3508">
      <w:pPr>
        <w:pStyle w:val="aaaa"/>
        <w:numPr>
          <w:ilvl w:val="0"/>
          <w:numId w:val="47"/>
        </w:numPr>
        <w:ind w:firstLineChars="0"/>
        <w:rPr>
          <w:color w:val="FF0000"/>
        </w:rPr>
      </w:pPr>
      <w:r w:rsidRPr="00B72860">
        <w:rPr>
          <w:color w:val="FF0000"/>
        </w:rPr>
        <w:t>情報システムの管理</w:t>
      </w:r>
    </w:p>
    <w:p w14:paraId="1C54456C" w14:textId="70C8ABF2" w:rsidR="00AC5FA6" w:rsidRPr="00B72860" w:rsidRDefault="00AC5FA6" w:rsidP="000B3508">
      <w:pPr>
        <w:pStyle w:val="dddd"/>
        <w:numPr>
          <w:ilvl w:val="0"/>
          <w:numId w:val="41"/>
        </w:numPr>
        <w:ind w:leftChars="0" w:firstLineChars="0"/>
        <w:rPr>
          <w:color w:val="FF0000"/>
        </w:rPr>
      </w:pPr>
      <w:r w:rsidRPr="00B72860">
        <w:rPr>
          <w:color w:val="FF0000"/>
        </w:rPr>
        <w:t>医薬品安全使用に関する情報システムの把握・管理</w:t>
      </w:r>
    </w:p>
    <w:p w14:paraId="67F805D7" w14:textId="51C67052"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医薬品を安全に使用するための情報システムを列挙</w:t>
      </w:r>
    </w:p>
    <w:p w14:paraId="3104FF7E" w14:textId="5F53DA02" w:rsidR="00AC5FA6" w:rsidRPr="00B72860" w:rsidRDefault="007478CD" w:rsidP="00057C55">
      <w:pPr>
        <w:pStyle w:val="af0"/>
        <w:ind w:left="1630" w:hanging="200"/>
        <w:rPr>
          <w:color w:val="FF0000"/>
        </w:rPr>
      </w:pPr>
      <w:r w:rsidRPr="00B72860">
        <w:rPr>
          <w:rFonts w:hint="eastAsia"/>
          <w:color w:val="FF0000"/>
        </w:rPr>
        <w:t>●</w:t>
      </w:r>
      <w:r w:rsidR="00AC5FA6" w:rsidRPr="00B72860">
        <w:rPr>
          <w:rFonts w:hint="eastAsia"/>
          <w:color w:val="FF0000"/>
        </w:rPr>
        <w:t>薬局</w:t>
      </w:r>
      <w:r w:rsidR="00AC5FA6" w:rsidRPr="00B72860">
        <w:rPr>
          <w:color w:val="FF0000"/>
        </w:rPr>
        <w:t>内で利用する情報システムを一元的に把握することが望ましい</w:t>
      </w:r>
    </w:p>
    <w:p w14:paraId="27CA5E51" w14:textId="2EDF5B7D"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情報システムおよび調剤関連の機器の定期的な確認</w:t>
      </w:r>
    </w:p>
    <w:p w14:paraId="1990FF3A" w14:textId="6ACBD1BB"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定期的にシステムや機器等が正常に稼働しているかの確認や清掃等を行うことが望ましい</w:t>
      </w:r>
    </w:p>
    <w:p w14:paraId="6A9C1794" w14:textId="2839D205"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医療情報システムの安全管理に関するガイドラインへの準拠</w:t>
      </w:r>
    </w:p>
    <w:p w14:paraId="01417BDC" w14:textId="16C08548"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医療情報システム安全管理のガイドラインの最新版に準拠することが望まし</w:t>
      </w:r>
      <w:r w:rsidRPr="00B72860">
        <w:rPr>
          <w:rFonts w:hint="eastAsia"/>
          <w:color w:val="FF0000"/>
        </w:rPr>
        <w:t>い</w:t>
      </w:r>
    </w:p>
    <w:p w14:paraId="48395A66" w14:textId="3F035FE9"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運用管理規定に基づく運用</w:t>
      </w:r>
    </w:p>
    <w:p w14:paraId="5B4DCCBA" w14:textId="7F834395"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情報システムの障害時対策を策定</w:t>
      </w:r>
    </w:p>
    <w:p w14:paraId="52B3E06C" w14:textId="489E7C6F"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情報システムが停止した際の運用手順等を定め、定期的に訓練することが望ましい</w:t>
      </w:r>
    </w:p>
    <w:p w14:paraId="59B57BCE" w14:textId="031884B8"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情報システムの不具合や障害情報の把握</w:t>
      </w:r>
    </w:p>
    <w:p w14:paraId="225B6F3F" w14:textId="78879FC8" w:rsidR="00AC5FA6" w:rsidRPr="00B72860" w:rsidRDefault="007478CD" w:rsidP="00057C55">
      <w:pPr>
        <w:pStyle w:val="af0"/>
        <w:ind w:left="1630" w:hanging="200"/>
        <w:rPr>
          <w:color w:val="FF0000"/>
        </w:rPr>
      </w:pPr>
      <w:r w:rsidRPr="00B72860">
        <w:rPr>
          <w:rFonts w:hint="eastAsia"/>
          <w:color w:val="FF0000"/>
        </w:rPr>
        <w:t>●</w:t>
      </w:r>
      <w:r w:rsidR="00AC5FA6" w:rsidRPr="00B72860">
        <w:rPr>
          <w:rFonts w:hint="eastAsia"/>
          <w:color w:val="FF0000"/>
        </w:rPr>
        <w:t>薬局</w:t>
      </w:r>
      <w:r w:rsidR="00AC5FA6" w:rsidRPr="00B72860">
        <w:rPr>
          <w:color w:val="FF0000"/>
        </w:rPr>
        <w:t>内で利用する情報システムの不具合や障害情報を収集、分析しシステムの改修や運用の見直しを行い再発防止につなげることが望ましい</w:t>
      </w:r>
    </w:p>
    <w:p w14:paraId="28C77C76" w14:textId="0609B5B8"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他施設との情報連携</w:t>
      </w:r>
    </w:p>
    <w:p w14:paraId="07FE73AB" w14:textId="3C8939CF"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患者同意を取得する、連携の事実を掲示するなど、個人情報に配慮し情報連携を行うこと（詳細は、医療・介護関係事業者における個人情報の適切な取扱いのためのガイダンス 参照）</w:t>
      </w:r>
    </w:p>
    <w:p w14:paraId="47A80E75" w14:textId="6E0DE58C" w:rsidR="00AC5FA6" w:rsidRPr="00B72860" w:rsidRDefault="007478CD" w:rsidP="00057C55">
      <w:pPr>
        <w:pStyle w:val="af0"/>
        <w:ind w:left="1630" w:hanging="200"/>
        <w:rPr>
          <w:color w:val="FF0000"/>
        </w:rPr>
      </w:pPr>
      <w:r w:rsidRPr="00B72860">
        <w:rPr>
          <w:rFonts w:hint="eastAsia"/>
          <w:color w:val="FF0000"/>
        </w:rPr>
        <w:lastRenderedPageBreak/>
        <w:t>●</w:t>
      </w:r>
      <w:r w:rsidR="00AC5FA6" w:rsidRPr="00B72860">
        <w:rPr>
          <w:color w:val="FF0000"/>
        </w:rPr>
        <w:t>情報交換は、標準の交換規約、</w:t>
      </w:r>
      <w:r w:rsidR="00694EF9" w:rsidRPr="00B72860">
        <w:rPr>
          <w:rFonts w:hint="eastAsia"/>
          <w:color w:val="FF0000"/>
        </w:rPr>
        <w:t>マスタ</w:t>
      </w:r>
      <w:r w:rsidR="00AC5FA6" w:rsidRPr="00B72860">
        <w:rPr>
          <w:color w:val="FF0000"/>
        </w:rPr>
        <w:t>、フォーマットを利用すること</w:t>
      </w:r>
    </w:p>
    <w:p w14:paraId="2DE03F2B" w14:textId="77777777" w:rsidR="007478CD" w:rsidRPr="00B72860" w:rsidRDefault="007478CD" w:rsidP="00E75147">
      <w:pPr>
        <w:ind w:left="426" w:hanging="426"/>
        <w:rPr>
          <w:rFonts w:asciiTheme="majorEastAsia" w:eastAsiaTheme="majorEastAsia" w:hAnsiTheme="majorEastAsia"/>
          <w:color w:val="FF0000"/>
        </w:rPr>
      </w:pPr>
    </w:p>
    <w:p w14:paraId="153F8635" w14:textId="760D7AB2" w:rsidR="00AC5FA6" w:rsidRPr="00B72860" w:rsidRDefault="00AC5FA6" w:rsidP="000B3508">
      <w:pPr>
        <w:pStyle w:val="aaaa"/>
        <w:numPr>
          <w:ilvl w:val="0"/>
          <w:numId w:val="47"/>
        </w:numPr>
        <w:ind w:firstLineChars="0"/>
        <w:rPr>
          <w:color w:val="FF0000"/>
        </w:rPr>
      </w:pPr>
      <w:r w:rsidRPr="00B72860">
        <w:rPr>
          <w:color w:val="FF0000"/>
        </w:rPr>
        <w:t>患者情報の収集、記録</w:t>
      </w:r>
    </w:p>
    <w:p w14:paraId="410C61B7" w14:textId="06DD6BEE" w:rsidR="00AC5FA6" w:rsidRPr="00B72860" w:rsidRDefault="00AC5FA6" w:rsidP="000B3508">
      <w:pPr>
        <w:pStyle w:val="dddd"/>
        <w:numPr>
          <w:ilvl w:val="0"/>
          <w:numId w:val="41"/>
        </w:numPr>
        <w:ind w:leftChars="0" w:firstLineChars="0"/>
        <w:rPr>
          <w:color w:val="FF0000"/>
        </w:rPr>
      </w:pPr>
      <w:r w:rsidRPr="00B72860">
        <w:rPr>
          <w:color w:val="FF0000"/>
        </w:rPr>
        <w:t>患者情報記載場所の統一（</w:t>
      </w:r>
      <w:r w:rsidR="00B72860" w:rsidRPr="00B72860">
        <w:rPr>
          <w:rFonts w:hint="eastAsia"/>
          <w:color w:val="FF0000"/>
        </w:rPr>
        <w:t>4</w:t>
      </w:r>
      <w:r w:rsidRPr="00B72860">
        <w:rPr>
          <w:color w:val="FF0000"/>
        </w:rPr>
        <w:t>章</w:t>
      </w:r>
      <w:r w:rsidR="00B72860" w:rsidRPr="00B72860">
        <w:rPr>
          <w:rFonts w:hint="eastAsia"/>
          <w:color w:val="FF0000"/>
        </w:rPr>
        <w:t>1</w:t>
      </w:r>
      <w:r w:rsidRPr="00B72860">
        <w:rPr>
          <w:color w:val="FF0000"/>
        </w:rPr>
        <w:t>：参照）</w:t>
      </w:r>
    </w:p>
    <w:p w14:paraId="130D87BE" w14:textId="1A9BF16C"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既往歴、妊婦・授乳、副作用歴・アレルギー歴などの情報記載場所の統一</w:t>
      </w:r>
    </w:p>
    <w:p w14:paraId="091D4AD6" w14:textId="630F5693"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用語を統一し、必要に応じてコード化することが望ましい</w:t>
      </w:r>
    </w:p>
    <w:p w14:paraId="5E79423B" w14:textId="77777777" w:rsidR="007478CD" w:rsidRPr="00B72860" w:rsidRDefault="007478CD" w:rsidP="00E75147">
      <w:pPr>
        <w:ind w:left="426" w:hanging="426"/>
        <w:rPr>
          <w:rFonts w:asciiTheme="majorEastAsia" w:eastAsiaTheme="majorEastAsia" w:hAnsiTheme="majorEastAsia"/>
          <w:color w:val="FF0000"/>
        </w:rPr>
      </w:pPr>
    </w:p>
    <w:p w14:paraId="43CC99CE" w14:textId="48B69051" w:rsidR="00AC5FA6" w:rsidRPr="00B72860" w:rsidRDefault="00AC5FA6" w:rsidP="000B3508">
      <w:pPr>
        <w:pStyle w:val="aaaa"/>
        <w:numPr>
          <w:ilvl w:val="0"/>
          <w:numId w:val="47"/>
        </w:numPr>
        <w:ind w:firstLineChars="0"/>
        <w:rPr>
          <w:color w:val="FF0000"/>
        </w:rPr>
      </w:pPr>
      <w:r w:rsidRPr="00B72860">
        <w:rPr>
          <w:color w:val="FF0000"/>
        </w:rPr>
        <w:t>情報システムを利用した警告やアラート</w:t>
      </w:r>
    </w:p>
    <w:p w14:paraId="1B35582B" w14:textId="5DCE7035" w:rsidR="00AC5FA6" w:rsidRPr="00B72860" w:rsidRDefault="00AC5FA6" w:rsidP="000B3508">
      <w:pPr>
        <w:pStyle w:val="dddd"/>
        <w:numPr>
          <w:ilvl w:val="0"/>
          <w:numId w:val="41"/>
        </w:numPr>
        <w:ind w:leftChars="0" w:firstLineChars="0"/>
        <w:rPr>
          <w:color w:val="FF0000"/>
        </w:rPr>
      </w:pPr>
      <w:r w:rsidRPr="00B72860">
        <w:rPr>
          <w:color w:val="FF0000"/>
        </w:rPr>
        <w:t>医薬品の安全使用に関する警告やアラート</w:t>
      </w:r>
    </w:p>
    <w:p w14:paraId="68842569" w14:textId="2CCE8C19"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各システムで稼働している警告やアラートの把握</w:t>
      </w:r>
    </w:p>
    <w:p w14:paraId="309C2B66" w14:textId="7E0A4890"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各システムで稼働している医薬品の安全使用に関する警告やアラートを把握し整理することが望ましい</w:t>
      </w:r>
    </w:p>
    <w:p w14:paraId="7239C45D" w14:textId="60C51C55" w:rsidR="00AC5FA6" w:rsidRPr="00B72860" w:rsidRDefault="007478CD" w:rsidP="00365D09">
      <w:pPr>
        <w:pStyle w:val="eeee"/>
        <w:ind w:left="1410" w:hanging="200"/>
        <w:jc w:val="left"/>
        <w:rPr>
          <w:color w:val="FF0000"/>
        </w:rPr>
      </w:pPr>
      <w:r w:rsidRPr="00B72860">
        <w:rPr>
          <w:rFonts w:hint="eastAsia"/>
          <w:color w:val="FF0000"/>
        </w:rPr>
        <w:t>・</w:t>
      </w:r>
      <w:r w:rsidR="00AC5FA6" w:rsidRPr="00B72860">
        <w:rPr>
          <w:color w:val="FF0000"/>
        </w:rPr>
        <w:t>各システムの警告やアラート機能の制限事項や潜在リスクを把握することが望ましい</w:t>
      </w:r>
    </w:p>
    <w:p w14:paraId="2D2F1B99" w14:textId="53D466BD"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データの更新や登録間隔（メンテナンス方法など）を把握することが望ましい</w:t>
      </w:r>
    </w:p>
    <w:p w14:paraId="16764537" w14:textId="77777777" w:rsidR="007478CD" w:rsidRPr="00B72860" w:rsidRDefault="007478CD" w:rsidP="00E75147">
      <w:pPr>
        <w:ind w:left="426" w:hanging="426"/>
        <w:rPr>
          <w:rFonts w:asciiTheme="majorEastAsia" w:eastAsiaTheme="majorEastAsia" w:hAnsiTheme="majorEastAsia"/>
          <w:color w:val="FF0000"/>
        </w:rPr>
      </w:pPr>
    </w:p>
    <w:p w14:paraId="03428125" w14:textId="7B42AC5E" w:rsidR="00AC5FA6" w:rsidRPr="00B72860" w:rsidRDefault="00AC5FA6" w:rsidP="000B3508">
      <w:pPr>
        <w:pStyle w:val="aaaa"/>
        <w:numPr>
          <w:ilvl w:val="0"/>
          <w:numId w:val="47"/>
        </w:numPr>
        <w:ind w:firstLineChars="0"/>
        <w:rPr>
          <w:color w:val="FF0000"/>
        </w:rPr>
      </w:pPr>
      <w:r w:rsidRPr="00B72860">
        <w:rPr>
          <w:color w:val="FF0000"/>
        </w:rPr>
        <w:t>調剤</w:t>
      </w:r>
    </w:p>
    <w:p w14:paraId="296123A3" w14:textId="59C9F6F5" w:rsidR="00AC5FA6" w:rsidRPr="00B72860" w:rsidRDefault="00AC5FA6" w:rsidP="000B3508">
      <w:pPr>
        <w:pStyle w:val="dddd"/>
        <w:numPr>
          <w:ilvl w:val="0"/>
          <w:numId w:val="41"/>
        </w:numPr>
        <w:ind w:leftChars="0" w:firstLineChars="0"/>
        <w:rPr>
          <w:color w:val="FF0000"/>
        </w:rPr>
      </w:pPr>
      <w:r w:rsidRPr="00B72860">
        <w:rPr>
          <w:rFonts w:hint="eastAsia"/>
          <w:color w:val="FF0000"/>
        </w:rPr>
        <w:t>処方箋</w:t>
      </w:r>
      <w:r w:rsidRPr="00B72860">
        <w:rPr>
          <w:color w:val="FF0000"/>
        </w:rPr>
        <w:t>の受付</w:t>
      </w:r>
    </w:p>
    <w:p w14:paraId="0EA0EABA" w14:textId="7BB6214F" w:rsidR="00AC5FA6" w:rsidRPr="00B72860" w:rsidRDefault="007478CD" w:rsidP="00365D09">
      <w:pPr>
        <w:pStyle w:val="eeee"/>
        <w:ind w:left="1410" w:hanging="200"/>
        <w:rPr>
          <w:color w:val="FF0000"/>
        </w:rPr>
      </w:pPr>
      <w:r w:rsidRPr="00B72860">
        <w:rPr>
          <w:rFonts w:hint="eastAsia"/>
          <w:color w:val="FF0000"/>
        </w:rPr>
        <w:t>・</w:t>
      </w:r>
      <w:r w:rsidR="00AC5FA6" w:rsidRPr="00B72860">
        <w:rPr>
          <w:rFonts w:hint="eastAsia"/>
          <w:color w:val="FF0000"/>
        </w:rPr>
        <w:t>処方箋</w:t>
      </w:r>
      <w:r w:rsidR="00AC5FA6" w:rsidRPr="00B72860">
        <w:rPr>
          <w:color w:val="FF0000"/>
        </w:rPr>
        <w:t>受付時の対応</w:t>
      </w:r>
    </w:p>
    <w:p w14:paraId="4E59A920" w14:textId="7FFC29F2" w:rsidR="00AC5FA6" w:rsidRPr="00B72860" w:rsidRDefault="007478CD" w:rsidP="00365D09">
      <w:pPr>
        <w:pStyle w:val="af0"/>
        <w:ind w:left="1630" w:hanging="200"/>
        <w:rPr>
          <w:color w:val="FF0000"/>
        </w:rPr>
      </w:pPr>
      <w:r w:rsidRPr="00B72860">
        <w:rPr>
          <w:rFonts w:hint="eastAsia"/>
          <w:color w:val="FF0000"/>
        </w:rPr>
        <w:t>●</w:t>
      </w:r>
      <w:r w:rsidR="00AC5FA6" w:rsidRPr="00B72860">
        <w:rPr>
          <w:rFonts w:hint="eastAsia"/>
          <w:color w:val="FF0000"/>
        </w:rPr>
        <w:t>処方箋</w:t>
      </w:r>
      <w:r w:rsidR="00AC5FA6" w:rsidRPr="00B72860">
        <w:rPr>
          <w:color w:val="FF0000"/>
        </w:rPr>
        <w:t>受付時に、薬剤師が処方監査することが望ましい</w:t>
      </w:r>
    </w:p>
    <w:p w14:paraId="60BA1C5F" w14:textId="74B15931" w:rsidR="00AC5FA6" w:rsidRPr="00B72860" w:rsidRDefault="00AC5FA6" w:rsidP="000B3508">
      <w:pPr>
        <w:pStyle w:val="dddd"/>
        <w:numPr>
          <w:ilvl w:val="0"/>
          <w:numId w:val="41"/>
        </w:numPr>
        <w:ind w:leftChars="0" w:firstLineChars="0"/>
        <w:rPr>
          <w:color w:val="FF0000"/>
        </w:rPr>
      </w:pPr>
      <w:r w:rsidRPr="00B72860">
        <w:rPr>
          <w:color w:val="FF0000"/>
        </w:rPr>
        <w:t>医薬品の取り揃え・鑑査</w:t>
      </w:r>
    </w:p>
    <w:p w14:paraId="5EDF49FE" w14:textId="69924F8B" w:rsidR="00AC5FA6" w:rsidRPr="00B72860" w:rsidRDefault="007478CD" w:rsidP="00365D09">
      <w:pPr>
        <w:pStyle w:val="eeee"/>
        <w:ind w:left="1410" w:hanging="200"/>
        <w:rPr>
          <w:color w:val="FF0000"/>
        </w:rPr>
      </w:pPr>
      <w:r w:rsidRPr="00B72860">
        <w:rPr>
          <w:rFonts w:hint="eastAsia"/>
          <w:color w:val="FF0000"/>
        </w:rPr>
        <w:t>・</w:t>
      </w:r>
      <w:r w:rsidR="00AC5FA6" w:rsidRPr="00B72860">
        <w:rPr>
          <w:color w:val="FF0000"/>
        </w:rPr>
        <w:t>取り揃え間違いの防止</w:t>
      </w:r>
    </w:p>
    <w:p w14:paraId="37267B2D" w14:textId="73BCCBA0"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医薬品取り揃え時に医薬品バーコードを利用することが望ましい</w:t>
      </w:r>
    </w:p>
    <w:p w14:paraId="5A504862" w14:textId="654EDA55"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散薬、水薬計量時に鑑査システムを利用することが望ましい</w:t>
      </w:r>
    </w:p>
    <w:p w14:paraId="54F5CC0A" w14:textId="2CDCB08E"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鑑査時に医薬品バーコードを利用することが望ましい</w:t>
      </w:r>
    </w:p>
    <w:p w14:paraId="74A17FCF" w14:textId="296E1506"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鑑査時に画像鑑査を行うことが望ましい</w:t>
      </w:r>
    </w:p>
    <w:p w14:paraId="72B122C7" w14:textId="7F294E0F"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鑑査の結果などを画像などで記録し、事後確認を行える仕組みを整えることが望ましい</w:t>
      </w:r>
    </w:p>
    <w:p w14:paraId="109032CB" w14:textId="7D4DBCA8"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取り揃え間違い防止に関するシステムの潜在的リスクを把握する</w:t>
      </w:r>
    </w:p>
    <w:p w14:paraId="06F94B06" w14:textId="2EF9B10F" w:rsidR="00AC5FA6" w:rsidRPr="00B72860" w:rsidRDefault="00AC5FA6" w:rsidP="000B3508">
      <w:pPr>
        <w:pStyle w:val="dddd"/>
        <w:numPr>
          <w:ilvl w:val="0"/>
          <w:numId w:val="41"/>
        </w:numPr>
        <w:ind w:leftChars="0" w:firstLineChars="0"/>
        <w:rPr>
          <w:color w:val="FF0000"/>
        </w:rPr>
      </w:pPr>
      <w:r w:rsidRPr="00B72860">
        <w:rPr>
          <w:color w:val="FF0000"/>
        </w:rPr>
        <w:t>自動機器の取扱い</w:t>
      </w:r>
    </w:p>
    <w:p w14:paraId="24BFDE47" w14:textId="1D6AE2ED"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自動機器の運用方法</w:t>
      </w:r>
    </w:p>
    <w:p w14:paraId="6FBF0D00" w14:textId="4AE16FD5"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薬剤師の処方監査の後、稼働させることが望ましい</w:t>
      </w:r>
    </w:p>
    <w:p w14:paraId="0F62B695" w14:textId="3E8AA768"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定期的にメンテナンスを行い、正常に稼働することを確認することが望ましい</w:t>
      </w:r>
    </w:p>
    <w:p w14:paraId="59033616" w14:textId="68450CE8"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医薬品の充填間違い防止</w:t>
      </w:r>
    </w:p>
    <w:p w14:paraId="6B3EE087" w14:textId="67D5656A"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機器への医薬品充填時に医薬品バーコードを利用するなど充填間違いの防止対策を行うことが望ましい</w:t>
      </w:r>
    </w:p>
    <w:p w14:paraId="00A09151" w14:textId="77777777" w:rsidR="00C82CAF" w:rsidRPr="00B72860" w:rsidRDefault="00C82CAF" w:rsidP="00E75147">
      <w:pPr>
        <w:ind w:left="426" w:hanging="426"/>
        <w:rPr>
          <w:rFonts w:asciiTheme="majorEastAsia" w:eastAsiaTheme="majorEastAsia" w:hAnsiTheme="majorEastAsia"/>
          <w:color w:val="FF0000"/>
          <w:sz w:val="20"/>
          <w:szCs w:val="20"/>
        </w:rPr>
      </w:pPr>
    </w:p>
    <w:p w14:paraId="66388284" w14:textId="40CD209C" w:rsidR="00AC5FA6" w:rsidRPr="00B72860" w:rsidRDefault="00AC5FA6" w:rsidP="000B3508">
      <w:pPr>
        <w:pStyle w:val="aaaa"/>
        <w:numPr>
          <w:ilvl w:val="0"/>
          <w:numId w:val="47"/>
        </w:numPr>
        <w:ind w:firstLineChars="0"/>
        <w:rPr>
          <w:color w:val="FF0000"/>
        </w:rPr>
      </w:pPr>
      <w:r w:rsidRPr="00B72860">
        <w:rPr>
          <w:color w:val="FF0000"/>
        </w:rPr>
        <w:t>医薬品使用記録の保管・管理（「電子保存の三原則」の確保）</w:t>
      </w:r>
    </w:p>
    <w:p w14:paraId="20F3FC50" w14:textId="01F30B9E" w:rsidR="00AC5FA6" w:rsidRPr="00B72860" w:rsidRDefault="00AC5FA6" w:rsidP="000B3508">
      <w:pPr>
        <w:pStyle w:val="dddd"/>
        <w:numPr>
          <w:ilvl w:val="0"/>
          <w:numId w:val="41"/>
        </w:numPr>
        <w:ind w:leftChars="0" w:firstLineChars="0"/>
        <w:rPr>
          <w:color w:val="FF0000"/>
        </w:rPr>
      </w:pPr>
      <w:r w:rsidRPr="00B72860">
        <w:rPr>
          <w:color w:val="FF0000"/>
        </w:rPr>
        <w:lastRenderedPageBreak/>
        <w:t>真正性の確保（故意または過失による虚偽入力、書換え、消去及び混同の防止）</w:t>
      </w:r>
    </w:p>
    <w:p w14:paraId="4B23544A" w14:textId="4CB2DFC4"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利用者の識別と認証を確実に行うこと</w:t>
      </w:r>
    </w:p>
    <w:p w14:paraId="256582CF" w14:textId="4B711802"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機器・ソフトウェアの品質管理を行うこと</w:t>
      </w:r>
    </w:p>
    <w:p w14:paraId="42581691" w14:textId="79D75DAF" w:rsidR="00AC5FA6" w:rsidRPr="00B72860" w:rsidRDefault="00AC5FA6" w:rsidP="000B3508">
      <w:pPr>
        <w:pStyle w:val="dddd"/>
        <w:numPr>
          <w:ilvl w:val="0"/>
          <w:numId w:val="41"/>
        </w:numPr>
        <w:ind w:leftChars="0" w:firstLineChars="0"/>
        <w:rPr>
          <w:color w:val="FF0000"/>
        </w:rPr>
      </w:pPr>
      <w:r w:rsidRPr="00B72860">
        <w:rPr>
          <w:color w:val="FF0000"/>
        </w:rPr>
        <w:t>見読性の確保</w:t>
      </w:r>
    </w:p>
    <w:p w14:paraId="48668A92" w14:textId="068AB3BE" w:rsidR="00AC5FA6" w:rsidRPr="00B72860" w:rsidRDefault="00365D09" w:rsidP="00365D09">
      <w:pPr>
        <w:pStyle w:val="eeee"/>
        <w:ind w:left="1410" w:hanging="200"/>
        <w:rPr>
          <w:color w:val="FF0000"/>
        </w:rPr>
      </w:pPr>
      <w:r w:rsidRPr="00B72860">
        <w:rPr>
          <w:rFonts w:hint="eastAsia"/>
          <w:color w:val="FF0000"/>
        </w:rPr>
        <w:t>・</w:t>
      </w:r>
      <w:r w:rsidR="00AC5FA6" w:rsidRPr="00B72860">
        <w:rPr>
          <w:color w:val="FF0000"/>
        </w:rPr>
        <w:t>電子保存した情報を、肉眼で見て読める状態にできるようにしておくこと</w:t>
      </w:r>
    </w:p>
    <w:p w14:paraId="20DEF156" w14:textId="7EA969F4" w:rsidR="00AC5FA6" w:rsidRPr="00B72860" w:rsidRDefault="00AC5FA6" w:rsidP="000B3508">
      <w:pPr>
        <w:pStyle w:val="dddd"/>
        <w:numPr>
          <w:ilvl w:val="0"/>
          <w:numId w:val="41"/>
        </w:numPr>
        <w:ind w:leftChars="0" w:firstLineChars="0"/>
        <w:rPr>
          <w:color w:val="FF0000"/>
        </w:rPr>
      </w:pPr>
      <w:r w:rsidRPr="00B72860">
        <w:rPr>
          <w:color w:val="FF0000"/>
        </w:rPr>
        <w:t>保存性の確保</w:t>
      </w:r>
    </w:p>
    <w:p w14:paraId="23DD321B" w14:textId="31398E0B"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定期的なバージョンアップ</w:t>
      </w:r>
    </w:p>
    <w:p w14:paraId="77D802AF" w14:textId="5167973A"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保存すべき情報は、定めた期間内、真正性・保存性を確保する</w:t>
      </w:r>
    </w:p>
    <w:p w14:paraId="34EBDB5A" w14:textId="3A9DC442"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電子媒体で保管する情報は、適宜バージョンアップするなど利用可能な状態で保管すること</w:t>
      </w:r>
    </w:p>
    <w:p w14:paraId="574AD533" w14:textId="5E78995A" w:rsidR="00AC5FA6" w:rsidRPr="00B72860" w:rsidRDefault="00AC5FA6" w:rsidP="000B3508">
      <w:pPr>
        <w:pStyle w:val="dddd"/>
        <w:numPr>
          <w:ilvl w:val="0"/>
          <w:numId w:val="41"/>
        </w:numPr>
        <w:ind w:leftChars="0" w:firstLineChars="0"/>
        <w:rPr>
          <w:color w:val="FF0000"/>
        </w:rPr>
      </w:pPr>
      <w:r w:rsidRPr="00B72860">
        <w:rPr>
          <w:color w:val="FF0000"/>
        </w:rPr>
        <w:t>運用管理規定の順守</w:t>
      </w:r>
    </w:p>
    <w:p w14:paraId="6CE1E6A2" w14:textId="7E240C86" w:rsidR="00AC5FA6" w:rsidRPr="00B72860" w:rsidRDefault="00365D09" w:rsidP="00365D09">
      <w:pPr>
        <w:pStyle w:val="eeee"/>
        <w:ind w:left="1410" w:hanging="200"/>
        <w:rPr>
          <w:color w:val="FF0000"/>
        </w:rPr>
      </w:pPr>
      <w:r w:rsidRPr="00B72860">
        <w:rPr>
          <w:rFonts w:hint="eastAsia"/>
          <w:color w:val="FF0000"/>
        </w:rPr>
        <w:t>・</w:t>
      </w:r>
      <w:r w:rsidR="00AC5FA6" w:rsidRPr="00B72860">
        <w:rPr>
          <w:color w:val="FF0000"/>
        </w:rPr>
        <w:t>電子</w:t>
      </w:r>
      <w:r w:rsidR="00AC5FA6" w:rsidRPr="00B72860">
        <w:rPr>
          <w:rFonts w:hint="eastAsia"/>
          <w:color w:val="FF0000"/>
        </w:rPr>
        <w:t>薬歴</w:t>
      </w:r>
      <w:r w:rsidR="00AC5FA6" w:rsidRPr="00B72860">
        <w:rPr>
          <w:color w:val="FF0000"/>
        </w:rPr>
        <w:t>等を運用する際は、運用管理規定を遵守して運用すること</w:t>
      </w:r>
    </w:p>
    <w:p w14:paraId="0B430BF5" w14:textId="77777777" w:rsidR="00C82CAF" w:rsidRPr="00B72860" w:rsidRDefault="00C82CAF" w:rsidP="00E75147">
      <w:pPr>
        <w:spacing w:afterLines="50" w:after="163"/>
        <w:ind w:left="426" w:hanging="426"/>
        <w:rPr>
          <w:rFonts w:asciiTheme="majorEastAsia" w:eastAsiaTheme="majorEastAsia" w:hAnsiTheme="majorEastAsia"/>
          <w:color w:val="FF0000"/>
          <w:sz w:val="21"/>
          <w:szCs w:val="21"/>
        </w:rPr>
      </w:pPr>
    </w:p>
    <w:p w14:paraId="3159BE47" w14:textId="7A50C9EB" w:rsidR="00AC5FA6" w:rsidRPr="00B72860" w:rsidRDefault="00AC5FA6" w:rsidP="000B3508">
      <w:pPr>
        <w:pStyle w:val="aaaa"/>
        <w:numPr>
          <w:ilvl w:val="0"/>
          <w:numId w:val="47"/>
        </w:numPr>
        <w:ind w:firstLineChars="0"/>
        <w:rPr>
          <w:color w:val="FF0000"/>
        </w:rPr>
      </w:pPr>
      <w:r w:rsidRPr="00B72860">
        <w:rPr>
          <w:color w:val="FF0000"/>
        </w:rPr>
        <w:t>利用者教育</w:t>
      </w:r>
    </w:p>
    <w:p w14:paraId="5AE57325" w14:textId="5E52534F" w:rsidR="00AC5FA6" w:rsidRPr="00B72860" w:rsidRDefault="00AC5FA6" w:rsidP="000B3508">
      <w:pPr>
        <w:pStyle w:val="dddd"/>
        <w:numPr>
          <w:ilvl w:val="0"/>
          <w:numId w:val="41"/>
        </w:numPr>
        <w:ind w:leftChars="0" w:firstLineChars="0"/>
        <w:rPr>
          <w:color w:val="FF0000"/>
        </w:rPr>
      </w:pPr>
      <w:r w:rsidRPr="00B72860">
        <w:rPr>
          <w:color w:val="FF0000"/>
        </w:rPr>
        <w:t>運用に関する事項</w:t>
      </w:r>
    </w:p>
    <w:p w14:paraId="2F7F4BFA" w14:textId="75A52A82" w:rsidR="00AC5FA6" w:rsidRPr="00B72860" w:rsidRDefault="00C82CAF" w:rsidP="00EA4AB7">
      <w:pPr>
        <w:pStyle w:val="eeee"/>
        <w:ind w:left="1410" w:hanging="200"/>
        <w:rPr>
          <w:color w:val="FF0000"/>
        </w:rPr>
      </w:pPr>
      <w:r w:rsidRPr="00B72860">
        <w:rPr>
          <w:rFonts w:hint="eastAsia"/>
          <w:color w:val="FF0000"/>
        </w:rPr>
        <w:t>・</w:t>
      </w:r>
      <w:r w:rsidR="00AC5FA6" w:rsidRPr="00B72860">
        <w:rPr>
          <w:color w:val="FF0000"/>
        </w:rPr>
        <w:t>各機能等や使い方などの周知</w:t>
      </w:r>
    </w:p>
    <w:p w14:paraId="41928120" w14:textId="4D33E023" w:rsidR="00AC5FA6" w:rsidRPr="00B72860" w:rsidRDefault="00C82CAF" w:rsidP="00EA4AB7">
      <w:pPr>
        <w:pStyle w:val="af0"/>
        <w:ind w:left="1630" w:hanging="200"/>
        <w:rPr>
          <w:color w:val="FF0000"/>
        </w:rPr>
      </w:pPr>
      <w:r w:rsidRPr="00B72860">
        <w:rPr>
          <w:rFonts w:hint="eastAsia"/>
          <w:color w:val="FF0000"/>
        </w:rPr>
        <w:t>●</w:t>
      </w:r>
      <w:r w:rsidR="00AC5FA6" w:rsidRPr="00B72860">
        <w:rPr>
          <w:color w:val="FF0000"/>
        </w:rPr>
        <w:t>自動化（警告やアラート含む）の制限事項を周知することが望ましい</w:t>
      </w:r>
    </w:p>
    <w:p w14:paraId="2C707128" w14:textId="1A12E7FB" w:rsidR="00AC5FA6" w:rsidRPr="00B72860" w:rsidRDefault="00C82CAF" w:rsidP="00EA4AB7">
      <w:pPr>
        <w:pStyle w:val="af0"/>
        <w:ind w:left="1630" w:hanging="200"/>
        <w:rPr>
          <w:color w:val="FF0000"/>
        </w:rPr>
      </w:pPr>
      <w:r w:rsidRPr="00B72860">
        <w:rPr>
          <w:rFonts w:hint="eastAsia"/>
          <w:color w:val="FF0000"/>
        </w:rPr>
        <w:t>●</w:t>
      </w:r>
      <w:r w:rsidR="00AC5FA6" w:rsidRPr="00B72860">
        <w:rPr>
          <w:color w:val="FF0000"/>
        </w:rPr>
        <w:t>ツールや機能の利用時の留意点を周知することが望ましい</w:t>
      </w:r>
    </w:p>
    <w:p w14:paraId="70B1DEC6" w14:textId="28A82855" w:rsidR="00AC5FA6" w:rsidRPr="00B72860" w:rsidRDefault="00AC5FA6" w:rsidP="000B3508">
      <w:pPr>
        <w:pStyle w:val="dddd"/>
        <w:numPr>
          <w:ilvl w:val="0"/>
          <w:numId w:val="41"/>
        </w:numPr>
        <w:ind w:leftChars="0" w:firstLineChars="0"/>
        <w:rPr>
          <w:color w:val="FF0000"/>
        </w:rPr>
      </w:pPr>
      <w:r w:rsidRPr="00B72860">
        <w:rPr>
          <w:color w:val="FF0000"/>
        </w:rPr>
        <w:t>情報システムのリスクに関する事項</w:t>
      </w:r>
    </w:p>
    <w:p w14:paraId="72BC4A90" w14:textId="3D66C56E" w:rsidR="00AC5FA6" w:rsidRPr="00B72860" w:rsidRDefault="00EA4AB7" w:rsidP="009A46B4">
      <w:pPr>
        <w:pStyle w:val="eeee"/>
        <w:ind w:left="1410" w:hanging="200"/>
        <w:jc w:val="left"/>
        <w:rPr>
          <w:color w:val="FF0000"/>
        </w:rPr>
      </w:pPr>
      <w:r w:rsidRPr="00B72860">
        <w:rPr>
          <w:rFonts w:hint="eastAsia"/>
          <w:color w:val="FF0000"/>
        </w:rPr>
        <w:t>・</w:t>
      </w:r>
      <w:r w:rsidR="00AC5FA6" w:rsidRPr="00B72860">
        <w:rPr>
          <w:color w:val="FF0000"/>
        </w:rPr>
        <w:t>情報システムによるリスク発生事例を具体的に周知（システムダウン、マスタ間違いなど、</w:t>
      </w:r>
      <w:r w:rsidR="00AC5FA6" w:rsidRPr="00B72860">
        <w:rPr>
          <w:rFonts w:hint="eastAsia"/>
          <w:color w:val="FF0000"/>
        </w:rPr>
        <w:t>薬局</w:t>
      </w:r>
      <w:r w:rsidR="00AC5FA6" w:rsidRPr="00B72860">
        <w:rPr>
          <w:color w:val="FF0000"/>
        </w:rPr>
        <w:t>内で発生した具体的事例を含む）することが望ましい</w:t>
      </w:r>
    </w:p>
    <w:p w14:paraId="3C85613C" w14:textId="77777777" w:rsidR="00AC5FA6" w:rsidRPr="00B72860" w:rsidRDefault="00AC5FA6" w:rsidP="00E75147">
      <w:pPr>
        <w:tabs>
          <w:tab w:val="num" w:pos="1855"/>
          <w:tab w:val="num" w:pos="2200"/>
        </w:tabs>
        <w:ind w:left="426" w:hanging="426"/>
        <w:rPr>
          <w:rFonts w:asciiTheme="majorEastAsia" w:eastAsiaTheme="majorEastAsia" w:hAnsiTheme="majorEastAsia" w:cs="ＭＳ Ｐゴシック"/>
          <w:color w:val="FF0000"/>
          <w:kern w:val="0"/>
          <w:sz w:val="20"/>
          <w:szCs w:val="20"/>
        </w:rPr>
      </w:pPr>
    </w:p>
    <w:p w14:paraId="264AFB98" w14:textId="289C0DDF" w:rsidR="00772878" w:rsidRDefault="00772878">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kern w:val="0"/>
          <w:sz w:val="20"/>
          <w:szCs w:val="20"/>
        </w:rPr>
        <w:br w:type="page"/>
      </w:r>
    </w:p>
    <w:p w14:paraId="3318D28A" w14:textId="752459DF" w:rsidR="00772878" w:rsidRPr="006E543A" w:rsidRDefault="00772878" w:rsidP="00772878">
      <w:pPr>
        <w:widowControl w:val="0"/>
        <w:autoSpaceDE w:val="0"/>
        <w:autoSpaceDN w:val="0"/>
        <w:adjustRightInd w:val="0"/>
        <w:ind w:left="0" w:firstLine="0"/>
        <w:jc w:val="center"/>
        <w:rPr>
          <w:rFonts w:asciiTheme="minorEastAsia" w:eastAsiaTheme="minorEastAsia" w:hAnsiTheme="minorEastAsia" w:cs="EPSON-FUTO-MARUGO"/>
          <w:b/>
          <w:color w:val="000000"/>
          <w:kern w:val="0"/>
        </w:rPr>
      </w:pPr>
      <w:r w:rsidRPr="006E543A">
        <w:rPr>
          <w:rFonts w:asciiTheme="minorEastAsia" w:eastAsiaTheme="minorEastAsia" w:hAnsiTheme="minorEastAsia" w:cs="EPSON-FUTO-MARUGO" w:hint="eastAsia"/>
          <w:b/>
          <w:color w:val="000000"/>
          <w:kern w:val="0"/>
        </w:rPr>
        <w:lastRenderedPageBreak/>
        <w:t>特に安全管理が必要な医薬品（要注意薬）（</w:t>
      </w:r>
      <w:r w:rsidRPr="004D3E0E">
        <w:rPr>
          <w:rFonts w:asciiTheme="minorEastAsia" w:eastAsiaTheme="minorEastAsia" w:hAnsiTheme="minorEastAsia" w:cs="EPSON-FUTO-MARUGO" w:hint="eastAsia"/>
          <w:b/>
          <w:kern w:val="0"/>
        </w:rPr>
        <w:t>初版</w:t>
      </w:r>
      <w:r w:rsidRPr="006E543A">
        <w:rPr>
          <w:rFonts w:asciiTheme="minorEastAsia" w:eastAsiaTheme="minorEastAsia" w:hAnsiTheme="minorEastAsia" w:cs="EPSON-FUTO-MARUGO" w:hint="eastAsia"/>
          <w:b/>
          <w:color w:val="000000"/>
          <w:kern w:val="0"/>
        </w:rPr>
        <w:t>）</w:t>
      </w:r>
    </w:p>
    <w:p w14:paraId="2D46495D"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FUTO-MARUGO"/>
          <w:color w:val="000000"/>
          <w:kern w:val="0"/>
        </w:rPr>
      </w:pPr>
    </w:p>
    <w:p w14:paraId="5A51B6EC"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FUTO-MARUGO"/>
          <w:color w:val="000000"/>
          <w:kern w:val="0"/>
        </w:rPr>
      </w:pPr>
      <w:r w:rsidRPr="00772878">
        <w:rPr>
          <w:rFonts w:asciiTheme="minorEastAsia" w:eastAsiaTheme="minorEastAsia" w:hAnsiTheme="minorEastAsia" w:cs="EPSON-FUTO-MARUGO" w:hint="eastAsia"/>
          <w:color w:val="000000"/>
          <w:kern w:val="0"/>
        </w:rPr>
        <w:t>特に安全管理が必要な医薬品（要注意薬）例</w:t>
      </w:r>
    </w:p>
    <w:p w14:paraId="2C92EBDA" w14:textId="7C792D0E"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下記の医薬品は、事故発生により患者に及ぼす影響の大きさに十分配慮し、使用上及び管理上、特に安全な取り扱いに留意しなければならない。</w:t>
      </w:r>
    </w:p>
    <w:p w14:paraId="1B6EC444" w14:textId="77777777"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内服薬を主とした記載となっており、「注射薬に関する特記事項」を別途記載した。</w:t>
      </w:r>
    </w:p>
    <w:p w14:paraId="036C35C8" w14:textId="77777777"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剤形によらず、各項目に該当する医薬品の取り扱いには注意が必要である。</w:t>
      </w:r>
    </w:p>
    <w:p w14:paraId="6A84E1CD" w14:textId="2B2219E3"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なお、規制医薬品（麻薬、覚せい剤原料、向精神薬（第</w:t>
      </w:r>
      <w:r w:rsidR="00DC514E">
        <w:rPr>
          <w:rFonts w:asciiTheme="minorEastAsia" w:eastAsiaTheme="minorEastAsia" w:hAnsiTheme="minorEastAsia" w:cs="EPSON-MARUGO" w:hint="eastAsia"/>
          <w:color w:val="000000"/>
          <w:kern w:val="0"/>
        </w:rPr>
        <w:t>1</w:t>
      </w:r>
      <w:r w:rsidRPr="00772878">
        <w:rPr>
          <w:rFonts w:asciiTheme="minorEastAsia" w:eastAsiaTheme="minorEastAsia" w:hAnsiTheme="minorEastAsia" w:cs="EPSON-MARUGO" w:hint="eastAsia"/>
          <w:color w:val="000000"/>
          <w:kern w:val="0"/>
        </w:rPr>
        <w:t>種、第</w:t>
      </w:r>
      <w:r w:rsidR="00DC514E">
        <w:rPr>
          <w:rFonts w:asciiTheme="minorEastAsia" w:eastAsiaTheme="minorEastAsia" w:hAnsiTheme="minorEastAsia" w:cs="EPSON-MARUGO" w:hint="eastAsia"/>
          <w:color w:val="000000"/>
          <w:kern w:val="0"/>
        </w:rPr>
        <w:t>2</w:t>
      </w:r>
      <w:r w:rsidRPr="00772878">
        <w:rPr>
          <w:rFonts w:asciiTheme="minorEastAsia" w:eastAsiaTheme="minorEastAsia" w:hAnsiTheme="minorEastAsia" w:cs="EPSON-MARUGO" w:hint="eastAsia"/>
          <w:color w:val="000000"/>
          <w:kern w:val="0"/>
        </w:rPr>
        <w:t>種）、毒薬・劇薬）については、関係法規を遵守されたい。</w:t>
      </w:r>
    </w:p>
    <w:p w14:paraId="06D76498" w14:textId="77777777" w:rsidR="00772878" w:rsidRPr="00772878" w:rsidRDefault="00772878" w:rsidP="00772878">
      <w:pPr>
        <w:widowControl w:val="0"/>
        <w:autoSpaceDE w:val="0"/>
        <w:autoSpaceDN w:val="0"/>
        <w:adjustRightInd w:val="0"/>
        <w:ind w:left="0" w:firstLine="0"/>
        <w:jc w:val="righ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）内は代表的な商品名</w:t>
      </w:r>
    </w:p>
    <w:p w14:paraId="6E4619A1"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103ADD02"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１．投与量等に注意が必要な医薬品</w:t>
      </w:r>
    </w:p>
    <w:p w14:paraId="3D3D5BA3"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抗てんかん薬</w:t>
      </w:r>
    </w:p>
    <w:p w14:paraId="43742BCE" w14:textId="394FA25A"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フェノバルビタール（フェノバール）、フェニトイン（アレビアチン）、カルバマゼピン（テグレトール）、バルプロ酸ナトリウム（デパケン）等</w:t>
      </w:r>
    </w:p>
    <w:p w14:paraId="5AC15B92"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向精神薬</w:t>
      </w:r>
    </w:p>
    <w:p w14:paraId="46E2D2CB" w14:textId="3F143AF3"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ハロペリドール（セレネース）、レボメプロマジン（ヒルナミン）、エチゾラム（デパス）等</w:t>
      </w:r>
    </w:p>
    <w:p w14:paraId="06BD9F0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ジギタリス製剤</w:t>
      </w:r>
    </w:p>
    <w:p w14:paraId="338A6486"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ジギトキシン、ジゴキシン（ジゴシン）等</w:t>
      </w:r>
    </w:p>
    <w:p w14:paraId="5F3F3D1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糖尿病治療薬</w:t>
      </w:r>
    </w:p>
    <w:p w14:paraId="0909302D" w14:textId="07F64C3F"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経口血糖降下剤（グリメピリド（アマリール）、グリベンクラミド（オイグルコン、ダオニール）、グリクラジド（グリミクロン）等）等</w:t>
      </w:r>
    </w:p>
    <w:p w14:paraId="4089E199"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テオフィリン製剤</w:t>
      </w:r>
    </w:p>
    <w:p w14:paraId="04A08DB7"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テオフィリン（テオドール、テオロング）、アミノフィリン（ネオフィリン）等</w:t>
      </w:r>
    </w:p>
    <w:p w14:paraId="1E6964D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抗がん剤</w:t>
      </w:r>
    </w:p>
    <w:p w14:paraId="22BF0ADB" w14:textId="0ED7C2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タキソテール（ドセタキセル）、タキソール（パクリタキセル）、シクロホスファミド（エンドキサン</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、メルファラン（アルケラン）等</w:t>
      </w:r>
    </w:p>
    <w:p w14:paraId="161030A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免疫抑制剤</w:t>
      </w:r>
    </w:p>
    <w:p w14:paraId="0540C9F3" w14:textId="064BFDD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シクロホスファミド（エンドキサンＰ</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、シクロスポリン（ネオーラル、サンディミュン）、タクロリムス（プログラフ）等</w:t>
      </w:r>
    </w:p>
    <w:p w14:paraId="2C55D3D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219020BB"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２．休薬期間の設けられている医薬品や服薬期間の管理が必要な医薬品</w:t>
      </w:r>
    </w:p>
    <w:p w14:paraId="2B3A285D" w14:textId="73AC6B1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メトトレキサート（リウマトレックス）、ティーエスワン、ゼローダ、ホリナート・テガフール・ウラシル療法薬</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ユーゼル・ユーエフティ</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等</w:t>
      </w:r>
    </w:p>
    <w:p w14:paraId="389553F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712B3BE4"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３．併用禁忌や多くの薬剤との相互作用に注意を要する医薬品</w:t>
      </w:r>
    </w:p>
    <w:p w14:paraId="22A59E4E"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イトラコナゾール（イトリゾール）、ワルファリンカリウム（ワーファリン）等</w:t>
      </w:r>
    </w:p>
    <w:p w14:paraId="53C2A88F"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46B6CF35"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４．特定の疾病や妊婦等に禁忌である医薬品</w:t>
      </w:r>
    </w:p>
    <w:p w14:paraId="6E37F8EC" w14:textId="777777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lastRenderedPageBreak/>
        <w:t>ガチフロキサシン（ガチフロ）、リバビリン（レベトール）、エトレチナート（チガソン）等</w:t>
      </w:r>
    </w:p>
    <w:p w14:paraId="6DC9458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74555950"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５．重篤な副作用回避のために、定期的な検査が必要な医薬品</w:t>
      </w:r>
    </w:p>
    <w:p w14:paraId="5735A597" w14:textId="1ED3A988"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チクロピジン（パナルジン）、チアマゾール（メルカゾール）、ベンズブロマロン（ユリノーム）、ピオグリタゾン（アクトス）、アトルバスタチン（リピトール）等</w:t>
      </w:r>
    </w:p>
    <w:p w14:paraId="391B8EA3"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401E82C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注射薬に関する特記事項</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w:t>
      </w:r>
    </w:p>
    <w:p w14:paraId="713BE0F3"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6D8BB580"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１．心停止等に注意が必要な医薬品</w:t>
      </w:r>
    </w:p>
    <w:p w14:paraId="6E6EE49A"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カリウム製剤</w:t>
      </w:r>
    </w:p>
    <w:p w14:paraId="7EE749DD" w14:textId="2131AD09"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塩化カリウム（ＫＣＬ）、アスパラギン酸カリウム（アスパラカリウム）、リン酸二カリウム等</w:t>
      </w:r>
    </w:p>
    <w:p w14:paraId="0A09AC68"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抗不整脈薬</w:t>
      </w:r>
    </w:p>
    <w:p w14:paraId="571B8728" w14:textId="77777777" w:rsid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ジゴキシン（ジゴシン）、キシロカイン（リドカイン）等</w:t>
      </w:r>
    </w:p>
    <w:p w14:paraId="31001A82" w14:textId="77777777" w:rsidR="00772878" w:rsidRDefault="00772878" w:rsidP="00772878">
      <w:pPr>
        <w:widowControl w:val="0"/>
        <w:autoSpaceDE w:val="0"/>
        <w:autoSpaceDN w:val="0"/>
        <w:adjustRightInd w:val="0"/>
        <w:ind w:hangingChars="219"/>
        <w:jc w:val="left"/>
        <w:rPr>
          <w:rFonts w:asciiTheme="minorEastAsia" w:eastAsiaTheme="minorEastAsia" w:hAnsiTheme="minorEastAsia" w:cs="EPSON-MARUGO"/>
          <w:color w:val="000000"/>
          <w:kern w:val="0"/>
        </w:rPr>
      </w:pPr>
    </w:p>
    <w:p w14:paraId="031D2BC1" w14:textId="561CFC18" w:rsidR="00772878" w:rsidRPr="00772878" w:rsidRDefault="00772878" w:rsidP="00772878">
      <w:pPr>
        <w:widowControl w:val="0"/>
        <w:autoSpaceDE w:val="0"/>
        <w:autoSpaceDN w:val="0"/>
        <w:adjustRightInd w:val="0"/>
        <w:ind w:hangingChars="219"/>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２．呼吸抑制に注意が必要な注射薬</w:t>
      </w:r>
    </w:p>
    <w:p w14:paraId="112430F5"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筋弛緩薬</w:t>
      </w:r>
    </w:p>
    <w:p w14:paraId="3476D011" w14:textId="777777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塩化スキサメトニウム（サクシン、レラキシン）、臭化ベクロニウム（マスキュラックス）等</w:t>
      </w:r>
    </w:p>
    <w:p w14:paraId="4D18FB5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麻酔導入・鎮静薬、麻薬（モルヒネ製剤）、非麻薬性鎮痛薬、抗てんかん薬</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等</w:t>
      </w:r>
    </w:p>
    <w:p w14:paraId="6C05B561"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526EDFF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３．投与量が単位（</w:t>
      </w:r>
      <w:r w:rsidRPr="00772878">
        <w:rPr>
          <w:rFonts w:asciiTheme="minorEastAsia" w:eastAsiaTheme="minorEastAsia" w:hAnsiTheme="minorEastAsia" w:cs="EPSON-MARUGO"/>
          <w:color w:val="000000"/>
          <w:kern w:val="0"/>
        </w:rPr>
        <w:t>Unit</w:t>
      </w:r>
      <w:r w:rsidRPr="00772878">
        <w:rPr>
          <w:rFonts w:asciiTheme="minorEastAsia" w:eastAsiaTheme="minorEastAsia" w:hAnsiTheme="minorEastAsia" w:cs="EPSON-MARUGO" w:hint="eastAsia"/>
          <w:color w:val="000000"/>
          <w:kern w:val="0"/>
        </w:rPr>
        <w:t>）で設定されている注射薬</w:t>
      </w:r>
    </w:p>
    <w:p w14:paraId="0292084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インスリン（</w:t>
      </w:r>
      <w:r w:rsidRPr="00772878">
        <w:rPr>
          <w:rFonts w:asciiTheme="minorEastAsia" w:eastAsiaTheme="minorEastAsia" w:hAnsiTheme="minorEastAsia" w:cs="EPSON-MARUGO"/>
          <w:color w:val="000000"/>
          <w:kern w:val="0"/>
        </w:rPr>
        <w:t xml:space="preserve">100 </w:t>
      </w:r>
      <w:r w:rsidRPr="00772878">
        <w:rPr>
          <w:rFonts w:asciiTheme="minorEastAsia" w:eastAsiaTheme="minorEastAsia" w:hAnsiTheme="minorEastAsia" w:cs="EPSON-MARUGO" w:hint="eastAsia"/>
          <w:color w:val="000000"/>
          <w:kern w:val="0"/>
        </w:rPr>
        <w:t>単位</w:t>
      </w:r>
      <w:r w:rsidRPr="00772878">
        <w:rPr>
          <w:rFonts w:asciiTheme="minorEastAsia" w:eastAsiaTheme="minorEastAsia" w:hAnsiTheme="minorEastAsia" w:cs="EPSON-MARUGO"/>
          <w:color w:val="000000"/>
          <w:kern w:val="0"/>
        </w:rPr>
        <w:t>/mL</w:t>
      </w:r>
      <w:r w:rsidRPr="00772878">
        <w:rPr>
          <w:rFonts w:asciiTheme="minorEastAsia" w:eastAsiaTheme="minorEastAsia" w:hAnsiTheme="minorEastAsia" w:cs="EPSON-MARUGO" w:hint="eastAsia"/>
          <w:color w:val="000000"/>
          <w:kern w:val="0"/>
        </w:rPr>
        <w:t>）</w:t>
      </w:r>
    </w:p>
    <w:p w14:paraId="37536813"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ヘパリン（</w:t>
      </w:r>
      <w:r w:rsidRPr="00772878">
        <w:rPr>
          <w:rFonts w:asciiTheme="minorEastAsia" w:eastAsiaTheme="minorEastAsia" w:hAnsiTheme="minorEastAsia" w:cs="EPSON-MARUGO"/>
          <w:color w:val="000000"/>
          <w:kern w:val="0"/>
        </w:rPr>
        <w:t xml:space="preserve">1000 </w:t>
      </w:r>
      <w:r w:rsidRPr="00772878">
        <w:rPr>
          <w:rFonts w:asciiTheme="minorEastAsia" w:eastAsiaTheme="minorEastAsia" w:hAnsiTheme="minorEastAsia" w:cs="EPSON-MARUGO" w:hint="eastAsia"/>
          <w:color w:val="000000"/>
          <w:kern w:val="0"/>
        </w:rPr>
        <w:t>単位</w:t>
      </w:r>
      <w:r w:rsidRPr="00772878">
        <w:rPr>
          <w:rFonts w:asciiTheme="minorEastAsia" w:eastAsiaTheme="minorEastAsia" w:hAnsiTheme="minorEastAsia" w:cs="EPSON-MARUGO"/>
          <w:color w:val="000000"/>
          <w:kern w:val="0"/>
        </w:rPr>
        <w:t>/mL</w:t>
      </w:r>
      <w:r w:rsidRPr="00772878">
        <w:rPr>
          <w:rFonts w:asciiTheme="minorEastAsia" w:eastAsiaTheme="minorEastAsia" w:hAnsiTheme="minorEastAsia" w:cs="EPSON-MARUGO" w:hint="eastAsia"/>
          <w:color w:val="000000"/>
          <w:kern w:val="0"/>
        </w:rPr>
        <w:t>）</w:t>
      </w:r>
    </w:p>
    <w:p w14:paraId="320C475F"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15CC7F2B"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４．漏出により皮膚障害を起こす注射薬</w:t>
      </w:r>
    </w:p>
    <w:p w14:paraId="61374C1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抗悪性腫瘍薬（特に壊死性抗悪性腫瘍薬）</w:t>
      </w:r>
    </w:p>
    <w:p w14:paraId="16B189B6" w14:textId="1C1AC82D"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マイトマイシンＣ（マイトマイシン）、ドキソルビシン（アドリアシン）、ダウノルビシン（ダウノマイシン）、ビンクリスチン（オンコビン）等</w:t>
      </w:r>
    </w:p>
    <w:p w14:paraId="33FCC6D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強アルカリ性製剤</w:t>
      </w:r>
    </w:p>
    <w:p w14:paraId="4DA5EA31" w14:textId="4A7E36D2"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フェニトイン（アレビアチン）、チオペンタール（ラボナール）、炭酸水素ナトリウム（メイロン）等</w:t>
      </w:r>
    </w:p>
    <w:p w14:paraId="71162AD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輸液補正用製剤</w:t>
      </w:r>
    </w:p>
    <w:p w14:paraId="5990C781" w14:textId="6709F346"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マグネシウム製剤（硫酸マグネシウム）、カルシウム製剤（塩化カルシウム）、高張ブドウ糖液等</w:t>
      </w:r>
    </w:p>
    <w:p w14:paraId="3613B94E" w14:textId="77777777" w:rsidR="004A7728" w:rsidRDefault="00772878" w:rsidP="004A772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その他</w:t>
      </w:r>
    </w:p>
    <w:p w14:paraId="00D4285E" w14:textId="36545081" w:rsidR="004A7728" w:rsidRDefault="00772878" w:rsidP="004A772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メシル酸ガベキサート（エフオーワイ）、造影剤等</w:t>
      </w:r>
    </w:p>
    <w:p w14:paraId="5BA12CB8" w14:textId="77777777" w:rsidR="004A7728" w:rsidRDefault="004A7728">
      <w:pPr>
        <w:rPr>
          <w:rFonts w:asciiTheme="minorEastAsia" w:eastAsiaTheme="minorEastAsia" w:hAnsiTheme="minorEastAsia" w:cs="EPSON-MARUGO"/>
          <w:color w:val="000000"/>
          <w:kern w:val="0"/>
        </w:rPr>
      </w:pPr>
      <w:r>
        <w:rPr>
          <w:rFonts w:asciiTheme="minorEastAsia" w:eastAsiaTheme="minorEastAsia" w:hAnsiTheme="minorEastAsia" w:cs="EPSON-MARUGO"/>
          <w:color w:val="000000"/>
          <w:kern w:val="0"/>
        </w:rPr>
        <w:br w:type="page"/>
      </w:r>
    </w:p>
    <w:p w14:paraId="3519111C" w14:textId="77777777" w:rsidR="00D7680A" w:rsidRPr="006E543A" w:rsidRDefault="004A7728" w:rsidP="00C71F50">
      <w:pPr>
        <w:widowControl w:val="0"/>
        <w:autoSpaceDE w:val="0"/>
        <w:autoSpaceDN w:val="0"/>
        <w:adjustRightInd w:val="0"/>
        <w:ind w:left="0" w:firstLineChars="200" w:firstLine="442"/>
        <w:jc w:val="center"/>
        <w:rPr>
          <w:b/>
        </w:rPr>
      </w:pPr>
      <w:r w:rsidRPr="006E543A">
        <w:rPr>
          <w:rFonts w:hint="eastAsia"/>
          <w:b/>
        </w:rPr>
        <w:lastRenderedPageBreak/>
        <w:t>日本薬剤師会「薬局におけるハイリスク薬の薬学的管理指導に関する業務</w:t>
      </w:r>
    </w:p>
    <w:p w14:paraId="71752689" w14:textId="49CAC675" w:rsidR="00772878" w:rsidRPr="006E543A" w:rsidRDefault="004A7728" w:rsidP="00C71F50">
      <w:pPr>
        <w:widowControl w:val="0"/>
        <w:autoSpaceDE w:val="0"/>
        <w:autoSpaceDN w:val="0"/>
        <w:adjustRightInd w:val="0"/>
        <w:ind w:left="0" w:firstLineChars="200" w:firstLine="442"/>
        <w:jc w:val="center"/>
        <w:rPr>
          <w:b/>
        </w:rPr>
      </w:pPr>
      <w:r w:rsidRPr="006E543A">
        <w:rPr>
          <w:rFonts w:hint="eastAsia"/>
          <w:b/>
        </w:rPr>
        <w:t>ガイドライン（第</w:t>
      </w:r>
      <w:r w:rsidRPr="006E543A">
        <w:rPr>
          <w:rFonts w:hint="eastAsia"/>
          <w:b/>
        </w:rPr>
        <w:t>2</w:t>
      </w:r>
      <w:r w:rsidRPr="006E543A">
        <w:rPr>
          <w:rFonts w:hint="eastAsia"/>
          <w:b/>
        </w:rPr>
        <w:t>版・平成</w:t>
      </w:r>
      <w:r w:rsidRPr="006E543A">
        <w:rPr>
          <w:rFonts w:hint="eastAsia"/>
          <w:b/>
        </w:rPr>
        <w:t>23</w:t>
      </w:r>
      <w:r w:rsidRPr="006E543A">
        <w:rPr>
          <w:rFonts w:hint="eastAsia"/>
          <w:b/>
        </w:rPr>
        <w:t>年）</w:t>
      </w:r>
      <w:r w:rsidR="00FB4DDA">
        <w:rPr>
          <w:rFonts w:hint="eastAsia"/>
          <w:b/>
        </w:rPr>
        <w:t>」</w:t>
      </w:r>
    </w:p>
    <w:p w14:paraId="77C32F7C" w14:textId="77777777" w:rsidR="00C71F50" w:rsidRDefault="00C71F50" w:rsidP="004A7728">
      <w:pPr>
        <w:widowControl w:val="0"/>
        <w:autoSpaceDE w:val="0"/>
        <w:autoSpaceDN w:val="0"/>
        <w:adjustRightInd w:val="0"/>
        <w:ind w:left="0" w:firstLineChars="200" w:firstLine="440"/>
        <w:jc w:val="left"/>
      </w:pPr>
    </w:p>
    <w:p w14:paraId="669ED529" w14:textId="0802D069" w:rsidR="0026488C" w:rsidRPr="0026488C" w:rsidRDefault="0026488C" w:rsidP="0026488C">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１．趣旨</w:t>
      </w:r>
    </w:p>
    <w:p w14:paraId="7664625A"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今日、医療技術の高度化に伴い医療現場は専門分化され、薬局・薬剤師もまた、広範囲にわたる専門的な関与が求められている。薬剤師業務においては患者ケアに向けた医療薬学的アプローチが重視されるようになり、薬剤供給や調製を中心とした医薬品の管理者という従来の役割に加えて、医薬品の適正使用や効果的な薬物治療への貢献、さらには患者のＱＯＬの向上を図るという新たな役割が求められている。また、新しい機序の強力な作用を持つ医薬品をはじめ、特に専門家の関与が必要な医薬品が次々と登場しており、安全かつ適正使用を確保するための業務対応が求められている。</w:t>
      </w:r>
    </w:p>
    <w:p w14:paraId="041E1C72"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このような状況の変化に伴い、薬剤師には、医薬品に関わるリスクマネジメントの観点から、患者の安全管理、特に副作用及び医薬品に関連する健康被害の防止に向けて、より具体的かつ積極的な取り組みが求められている。さらに、特に安全管理が必要な医薬品（以下、「ハイリスク薬」）を使用する患者に対しては、個々の生活環境や療養状況に応じた適切な服薬管理や服薬支援を行うことが必要である。</w:t>
      </w:r>
    </w:p>
    <w:p w14:paraId="1235FDBC"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しかしながら、一方で、外来患者に処方される「ハイリスク薬」の薬学的管理指導については、その方法が確立されていないことや、医療関係者や患者等にその必要性が十分理解されていないという問題が見受けられる。</w:t>
      </w:r>
    </w:p>
    <w:p w14:paraId="3C53D13D" w14:textId="3A2DE9D4"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そのような背景を踏まえ、今般、「薬局におけるハイリスク薬の薬学的管理指導に関する業務ガイドライン（第</w:t>
      </w:r>
      <w:r w:rsidR="00DC514E">
        <w:rPr>
          <w:rFonts w:asciiTheme="minorEastAsia" w:eastAsiaTheme="minorEastAsia" w:hAnsiTheme="minorEastAsia" w:cs="ＭＳ Ｐゴシック" w:hint="eastAsia"/>
          <w:kern w:val="0"/>
        </w:rPr>
        <w:t>1</w:t>
      </w:r>
      <w:r w:rsidRPr="0026488C">
        <w:rPr>
          <w:rFonts w:asciiTheme="minorEastAsia" w:eastAsiaTheme="minorEastAsia" w:hAnsiTheme="minorEastAsia" w:cs="ＭＳ Ｐゴシック" w:hint="eastAsia"/>
          <w:kern w:val="0"/>
        </w:rPr>
        <w:t>版）」（平成21年11月24日）を改訂した。本ガイドラインは、「ハイリスク薬」の薬学的管理指導を実施する上で必要な、薬局・薬剤師が行うべき標準的な業務を示すものであるので、これを参考に適正な薬学的管理を行っていただきたい。</w:t>
      </w:r>
    </w:p>
    <w:p w14:paraId="768EF6FC" w14:textId="084024BA"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なお、このガイドラインの改訂にあたっては、「ハイリスク薬の薬剤管理指導に関する業務ガイドライン（Ver.</w:t>
      </w:r>
      <w:r w:rsidR="00DC514E">
        <w:rPr>
          <w:rFonts w:asciiTheme="minorEastAsia" w:eastAsiaTheme="minorEastAsia" w:hAnsiTheme="minorEastAsia" w:cs="ＭＳ Ｐゴシック" w:hint="eastAsia"/>
          <w:kern w:val="0"/>
        </w:rPr>
        <w:t>2</w:t>
      </w:r>
      <w:r w:rsidRPr="0026488C">
        <w:rPr>
          <w:rFonts w:asciiTheme="minorEastAsia" w:eastAsiaTheme="minorEastAsia" w:hAnsiTheme="minorEastAsia" w:cs="ＭＳ Ｐゴシック" w:hint="eastAsia"/>
          <w:kern w:val="0"/>
        </w:rPr>
        <w:t>）」（日本病院薬剤師会薬剤業務委員会、平成22年10月30日）を参考にした。</w:t>
      </w:r>
    </w:p>
    <w:p w14:paraId="308C3E88" w14:textId="1E261C08" w:rsidR="0026488C" w:rsidRPr="0026488C" w:rsidRDefault="0026488C" w:rsidP="0026488C">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２．「ハイリスク薬」の定義</w:t>
      </w:r>
    </w:p>
    <w:p w14:paraId="0F47B2CA" w14:textId="5B382112"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「ハイリスク薬」については、医療提供施設によりその定義が異なることがあるが、処方せん全般を取り扱う薬局という観点から、ここでは以下に示す</w:t>
      </w:r>
      <w:r w:rsidR="00DC514E">
        <w:rPr>
          <w:rFonts w:asciiTheme="minorEastAsia" w:eastAsiaTheme="minorEastAsia" w:hAnsiTheme="minorEastAsia" w:cs="ＭＳ Ｐゴシック" w:hint="eastAsia"/>
          <w:kern w:val="0"/>
        </w:rPr>
        <w:t>3</w:t>
      </w:r>
      <w:r w:rsidRPr="0026488C">
        <w:rPr>
          <w:rFonts w:asciiTheme="minorEastAsia" w:eastAsiaTheme="minorEastAsia" w:hAnsiTheme="minorEastAsia" w:cs="ＭＳ Ｐゴシック" w:hint="eastAsia"/>
          <w:kern w:val="0"/>
        </w:rPr>
        <w:t>つの分類に含まれるものとする。ただし、調剤報酬点数表における特定薬剤管理指導加算（薬剤服用歴管理指導料の加算。平成22年</w:t>
      </w:r>
      <w:r w:rsidR="00DC514E">
        <w:rPr>
          <w:rFonts w:asciiTheme="minorEastAsia" w:eastAsiaTheme="minorEastAsia" w:hAnsiTheme="minorEastAsia" w:cs="ＭＳ Ｐゴシック" w:hint="eastAsia"/>
          <w:kern w:val="0"/>
        </w:rPr>
        <w:t>4</w:t>
      </w:r>
      <w:r w:rsidRPr="0026488C">
        <w:rPr>
          <w:rFonts w:asciiTheme="minorEastAsia" w:eastAsiaTheme="minorEastAsia" w:hAnsiTheme="minorEastAsia" w:cs="ＭＳ Ｐゴシック" w:hint="eastAsia"/>
          <w:kern w:val="0"/>
        </w:rPr>
        <w:t>月より新設）の対象薬剤とは必ずしも同一ではない（すなわち、対象外の薬剤も含まれている）ことに注意されたい。</w:t>
      </w:r>
    </w:p>
    <w:p w14:paraId="4CA29885" w14:textId="12218BA9"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Ⅰ．厚生労働科学研究「『医薬品の安全使用のための業務手順書』作成マニュアル（平成19年</w:t>
      </w:r>
      <w:r w:rsidR="00F44357">
        <w:rPr>
          <w:rFonts w:asciiTheme="minorEastAsia" w:eastAsiaTheme="minorEastAsia" w:hAnsiTheme="minorEastAsia" w:cs="ＭＳ Ｐゴシック" w:hint="eastAsia"/>
          <w:kern w:val="0"/>
        </w:rPr>
        <w:t>3</w:t>
      </w:r>
      <w:r w:rsidRPr="0026488C">
        <w:rPr>
          <w:rFonts w:asciiTheme="minorEastAsia" w:eastAsiaTheme="minorEastAsia" w:hAnsiTheme="minorEastAsia" w:cs="ＭＳ Ｐゴシック" w:hint="eastAsia"/>
          <w:kern w:val="0"/>
        </w:rPr>
        <w:t>月）」において「ハイリスク薬」とされているもの。</w:t>
      </w:r>
    </w:p>
    <w:p w14:paraId="6FF1C2B2" w14:textId="22BD0B4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①投与量等に注意が必要な医薬品</w:t>
      </w:r>
    </w:p>
    <w:p w14:paraId="776DAF88" w14:textId="62B8EC9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②休薬期間の設けられている医薬品や服薬期間の管理が必要な医薬品</w:t>
      </w:r>
    </w:p>
    <w:p w14:paraId="3BB0EE59" w14:textId="217A264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③併用禁忌や多くの薬剤との相互作用に注意を要する医薬品</w:t>
      </w:r>
    </w:p>
    <w:p w14:paraId="63F37333" w14:textId="425AD37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④特定の疾病や妊婦等に禁忌である医薬品</w:t>
      </w:r>
    </w:p>
    <w:p w14:paraId="0CD7E0B8" w14:textId="13E301CA" w:rsidR="00705BEB" w:rsidRDefault="0026488C" w:rsidP="00C71F50">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⑤重篤な副作用回避のために、定期的な検査が必要な医薬品</w:t>
      </w:r>
      <w:r w:rsidR="00705BEB">
        <w:rPr>
          <w:rFonts w:asciiTheme="minorEastAsia" w:eastAsiaTheme="minorEastAsia" w:hAnsiTheme="minorEastAsia" w:cs="ＭＳ Ｐゴシック"/>
          <w:kern w:val="0"/>
        </w:rPr>
        <w:br w:type="page"/>
      </w:r>
    </w:p>
    <w:p w14:paraId="461321B8" w14:textId="5839385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⑥心停止等に注意が必要な医薬品</w:t>
      </w:r>
    </w:p>
    <w:p w14:paraId="3B239D0D" w14:textId="714398C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⑦呼吸抑制に注意が必要な注射薬</w:t>
      </w:r>
    </w:p>
    <w:p w14:paraId="7C7EFFF1" w14:textId="3A120A8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⑧投与量が単位（Unit）で設定されている注射薬</w:t>
      </w:r>
    </w:p>
    <w:p w14:paraId="07AD7048" w14:textId="43E0E586"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⑨漏出により皮膚障害を起こす注射薬</w:t>
      </w:r>
    </w:p>
    <w:p w14:paraId="25D22AAF" w14:textId="77777777" w:rsidR="00705BEB" w:rsidRPr="0026488C"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3B93B0C"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Ⅱ．投与時に特に注意が必要と考えられる以下の治療領域の薬剤</w:t>
      </w:r>
    </w:p>
    <w:p w14:paraId="6A04057F" w14:textId="193E14D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lang w:eastAsia="zh-TW"/>
        </w:rPr>
      </w:pPr>
      <w:r w:rsidRPr="0026488C">
        <w:rPr>
          <w:rFonts w:asciiTheme="minorEastAsia" w:eastAsiaTheme="minorEastAsia" w:hAnsiTheme="minorEastAsia" w:cs="ＭＳ Ｐゴシック" w:hint="eastAsia"/>
          <w:kern w:val="0"/>
          <w:lang w:eastAsia="zh-TW"/>
        </w:rPr>
        <w:t>①抗悪性腫瘍剤</w:t>
      </w:r>
    </w:p>
    <w:p w14:paraId="23955502" w14:textId="3A97953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lang w:eastAsia="zh-TW"/>
        </w:rPr>
      </w:pPr>
      <w:r w:rsidRPr="0026488C">
        <w:rPr>
          <w:rFonts w:asciiTheme="minorEastAsia" w:eastAsiaTheme="minorEastAsia" w:hAnsiTheme="minorEastAsia" w:cs="ＭＳ Ｐゴシック" w:hint="eastAsia"/>
          <w:kern w:val="0"/>
          <w:lang w:eastAsia="zh-TW"/>
        </w:rPr>
        <w:t>②免疫抑制剤</w:t>
      </w:r>
      <w:r w:rsidRPr="006479F6">
        <w:rPr>
          <w:rFonts w:asciiTheme="minorEastAsia" w:eastAsiaTheme="minorEastAsia" w:hAnsiTheme="minorEastAsia" w:cs="ＭＳ Ｐゴシック" w:hint="eastAsia"/>
          <w:kern w:val="0"/>
          <w:vertAlign w:val="superscript"/>
          <w:lang w:eastAsia="zh-TW"/>
        </w:rPr>
        <w:t>＊</w:t>
      </w:r>
    </w:p>
    <w:p w14:paraId="7AA878B6" w14:textId="7E5B2BE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③不整脈用剤</w:t>
      </w:r>
      <w:r w:rsidRPr="006479F6">
        <w:rPr>
          <w:rFonts w:asciiTheme="minorEastAsia" w:eastAsiaTheme="minorEastAsia" w:hAnsiTheme="minorEastAsia" w:cs="ＭＳ Ｐゴシック" w:hint="eastAsia"/>
          <w:kern w:val="0"/>
          <w:vertAlign w:val="superscript"/>
        </w:rPr>
        <w:t>＊</w:t>
      </w:r>
    </w:p>
    <w:p w14:paraId="2847D532" w14:textId="7AEA823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④抗てんかん剤</w:t>
      </w:r>
      <w:r w:rsidRPr="006479F6">
        <w:rPr>
          <w:rFonts w:asciiTheme="minorEastAsia" w:eastAsiaTheme="minorEastAsia" w:hAnsiTheme="minorEastAsia" w:cs="ＭＳ Ｐゴシック" w:hint="eastAsia"/>
          <w:kern w:val="0"/>
          <w:vertAlign w:val="superscript"/>
        </w:rPr>
        <w:t>＊</w:t>
      </w:r>
    </w:p>
    <w:p w14:paraId="07456E47" w14:textId="3BD9C27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⑤血液凝固阻止剤</w:t>
      </w:r>
    </w:p>
    <w:p w14:paraId="70E21C82" w14:textId="08A6EE3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⑥ジギタリス製剤</w:t>
      </w:r>
      <w:r w:rsidRPr="006479F6">
        <w:rPr>
          <w:rFonts w:asciiTheme="minorEastAsia" w:eastAsiaTheme="minorEastAsia" w:hAnsiTheme="minorEastAsia" w:cs="ＭＳ Ｐゴシック" w:hint="eastAsia"/>
          <w:kern w:val="0"/>
          <w:vertAlign w:val="superscript"/>
        </w:rPr>
        <w:t>＊</w:t>
      </w:r>
    </w:p>
    <w:p w14:paraId="37EACC20" w14:textId="6833083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⑦テオフィリン製剤</w:t>
      </w:r>
      <w:r w:rsidRPr="006479F6">
        <w:rPr>
          <w:rFonts w:asciiTheme="minorEastAsia" w:eastAsiaTheme="minorEastAsia" w:hAnsiTheme="minorEastAsia" w:cs="ＭＳ Ｐゴシック" w:hint="eastAsia"/>
          <w:kern w:val="0"/>
          <w:vertAlign w:val="superscript"/>
        </w:rPr>
        <w:t>＊</w:t>
      </w:r>
    </w:p>
    <w:p w14:paraId="02F8E409" w14:textId="1520E3F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⑧精神神経用剤（ＳＳＲＩ、ＳＮＲＩ、抗パーキンソン薬を含む）</w:t>
      </w:r>
      <w:r w:rsidRPr="006479F6">
        <w:rPr>
          <w:rFonts w:asciiTheme="minorEastAsia" w:eastAsiaTheme="minorEastAsia" w:hAnsiTheme="minorEastAsia" w:cs="ＭＳ Ｐゴシック" w:hint="eastAsia"/>
          <w:kern w:val="0"/>
          <w:vertAlign w:val="superscript"/>
        </w:rPr>
        <w:t>＊</w:t>
      </w:r>
    </w:p>
    <w:p w14:paraId="3757AABA" w14:textId="2A6B767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⑨糖尿病用剤</w:t>
      </w:r>
    </w:p>
    <w:p w14:paraId="02D1A991" w14:textId="383EC046"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⑩膵臓ホルモン剤</w:t>
      </w:r>
    </w:p>
    <w:p w14:paraId="2B31467F" w14:textId="66C325A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⑪抗ＨＩＶ剤</w:t>
      </w:r>
    </w:p>
    <w:p w14:paraId="1C6A4FC1" w14:textId="5C90EDDA"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＊：特定薬剤治療管理料対象薬剤（ＴＤＭ対象薬剤）を含む</w:t>
      </w:r>
    </w:p>
    <w:p w14:paraId="3F01B88F" w14:textId="77777777" w:rsidR="00705BEB" w:rsidRPr="0026488C"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5825BE2"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Ⅲ．投与時に特に注意が必要と考えられる以下の性質をもつ薬剤</w:t>
      </w:r>
    </w:p>
    <w:p w14:paraId="0BE52AE1" w14:textId="3178628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①治療有効域の狭い薬剤</w:t>
      </w:r>
    </w:p>
    <w:p w14:paraId="3B3CCEBB" w14:textId="7A7F4B90"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②中毒域と有効域が接近し、投与方法・投与量の管理が難しい薬剤</w:t>
      </w:r>
    </w:p>
    <w:p w14:paraId="232ABC04" w14:textId="0501DAD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③体内動態に個人差が大きい薬剤</w:t>
      </w:r>
    </w:p>
    <w:p w14:paraId="5A7ABC85" w14:textId="45AB21E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④生理的要因（肝障害、腎障害、高齢者、小児等）で個人差が大きい薬剤</w:t>
      </w:r>
    </w:p>
    <w:p w14:paraId="4369DF70" w14:textId="19EA76A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⑤不適切な使用によって患者に重大な害をもたらす可能性がある薬剤</w:t>
      </w:r>
    </w:p>
    <w:p w14:paraId="549FB31C" w14:textId="75EE2178"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⑥医療事故やインシデントが多数報告されている薬剤</w:t>
      </w:r>
    </w:p>
    <w:p w14:paraId="5E999FDD" w14:textId="6DAD012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⑦その他、適正使用が強く求められる薬剤（発売直後の薬剤など）</w:t>
      </w:r>
    </w:p>
    <w:p w14:paraId="4696BF2C" w14:textId="1D63BA31"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なお、入院経験のある患者については、必要に応じて、医療機関に従事する薬剤師との連携を図り、入院中に実施された指導内容を確認する。</w:t>
      </w:r>
    </w:p>
    <w:p w14:paraId="15EABD6C" w14:textId="77777777" w:rsidR="00705BEB" w:rsidRPr="0026488C" w:rsidRDefault="00705BEB"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p>
    <w:p w14:paraId="0A0E6F19" w14:textId="44214AE8" w:rsidR="0026488C" w:rsidRPr="0026488C" w:rsidRDefault="0026488C" w:rsidP="00705BEB">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３．薬局における「ハイリスク薬」の薬学的管理指導</w:t>
      </w:r>
    </w:p>
    <w:p w14:paraId="66C8CE2C"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剤師が「ハイリスク薬」の薬学的管理指導を行う場合、まず患者が医師から受けた説明や指導内容を積極的に聴取することが求められる。また、薬剤師の視点から、患者の基本情報、心理状態、生活環境などの情報を収集し、副作用回避・有効性確認、医薬品適正使用などの薬学的管理に活用することが求められる。この過程において疑義が生じた場合は、処方医に適切な照会・情報提供を行い、患者にとって最適の薬物治療を提供することが求められる。</w:t>
      </w:r>
    </w:p>
    <w:p w14:paraId="3695D6B6" w14:textId="3DDF1E44"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また、薬剤師として薬学的管理指導の必要性が高いと判断した場合は、薬局内における情報提供・服薬指導、説明、支援だけでなく、服薬期間中のアドヒアランスの他、他医療機関から処方された併用薬や一般用医薬品等の使用の有無を確認する。さらに、薬力学及び薬物動態学的視点から、定期的に副作用や相互作用のモニタリング</w:t>
      </w:r>
      <w:r w:rsidRPr="0026488C">
        <w:rPr>
          <w:rFonts w:asciiTheme="minorEastAsia" w:eastAsiaTheme="minorEastAsia" w:hAnsiTheme="minorEastAsia" w:cs="ＭＳ Ｐゴシック" w:hint="eastAsia"/>
          <w:kern w:val="0"/>
        </w:rPr>
        <w:lastRenderedPageBreak/>
        <w:t>を行うことで、患者の健康被害の防止及び早期発見に努め、健康被害発生時には患者自身が適切な対応がとれるような指導を行うなど、総合的な関与を行うことが求められる。</w:t>
      </w:r>
    </w:p>
    <w:p w14:paraId="2D5AE0F4" w14:textId="0725C711"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外来患者は、入院患者と異なり医師・薬剤師・看護師が常時管理する環境にないため、医薬品の適正使用に関しては患者の自己管理に委ねることになる。そのため、副作用発現の認識や、その対処方法など、患者の自己管理が最大限実行できるように薬剤師が指導・教育して、患者（自身）が医薬品の適正使用に必要な知識の向上や正しい行動が可能になることを目標とすべきである。</w:t>
      </w:r>
    </w:p>
    <w:p w14:paraId="4F52882E" w14:textId="77777777" w:rsidR="00705BEB" w:rsidRPr="0026488C" w:rsidRDefault="00705BEB"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p>
    <w:p w14:paraId="1274CC81" w14:textId="3D54B8AA"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以下、「ハイリスク薬（「２．Ⅱ」）」の薬学的管理指導において特に注意すべき事項を列挙する。これ以外の医薬品についても、それぞれの薬局の実情に応じて業務に取り入れていくことが望ましい。以下の</w:t>
      </w:r>
      <w:r w:rsidR="00DC514E">
        <w:rPr>
          <w:rFonts w:asciiTheme="minorEastAsia" w:eastAsiaTheme="minorEastAsia" w:hAnsiTheme="minorEastAsia" w:cs="ＭＳ Ｐゴシック" w:hint="eastAsia"/>
          <w:kern w:val="0"/>
        </w:rPr>
        <w:t>5</w:t>
      </w:r>
      <w:r w:rsidRPr="0026488C">
        <w:rPr>
          <w:rFonts w:asciiTheme="minorEastAsia" w:eastAsiaTheme="minorEastAsia" w:hAnsiTheme="minorEastAsia" w:cs="ＭＳ Ｐゴシック" w:hint="eastAsia"/>
          <w:kern w:val="0"/>
        </w:rPr>
        <w:t>項目を共通とし、その他各薬効群に対応した確認項目を追加する（表「『ハイリスク薬』の薬学的管理指導において特に注意すべき事項」も参照のこと）。</w:t>
      </w:r>
    </w:p>
    <w:tbl>
      <w:tblPr>
        <w:tblStyle w:val="af5"/>
        <w:tblW w:w="8221" w:type="dxa"/>
        <w:tblInd w:w="279" w:type="dxa"/>
        <w:tblLook w:val="04A0" w:firstRow="1" w:lastRow="0" w:firstColumn="1" w:lastColumn="0" w:noHBand="0" w:noVBand="1"/>
      </w:tblPr>
      <w:tblGrid>
        <w:gridCol w:w="8221"/>
      </w:tblGrid>
      <w:tr w:rsidR="006479F6" w14:paraId="34CAD45E" w14:textId="77777777" w:rsidTr="006479F6">
        <w:tc>
          <w:tcPr>
            <w:tcW w:w="8221" w:type="dxa"/>
          </w:tcPr>
          <w:p w14:paraId="3F191BFE" w14:textId="56A8AA18"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Segoe UI Emoji" w:eastAsia="Segoe UI Emoji" w:hAnsi="Segoe UI Emoji" w:cs="Segoe UI Emoji"/>
                <w:kern w:val="0"/>
              </w:rPr>
              <w:t>■</w:t>
            </w:r>
            <w:r w:rsidRPr="00705BEB">
              <w:rPr>
                <w:rFonts w:asciiTheme="minorEastAsia" w:eastAsiaTheme="minorEastAsia" w:hAnsiTheme="minorEastAsia" w:cs="ＭＳ Ｐゴシック" w:hint="eastAsia"/>
                <w:kern w:val="0"/>
              </w:rPr>
              <w:t>共通する</w:t>
            </w:r>
            <w:r w:rsidR="00DC514E">
              <w:rPr>
                <w:rFonts w:asciiTheme="minorEastAsia" w:eastAsiaTheme="minorEastAsia" w:hAnsiTheme="minorEastAsia" w:cs="ＭＳ Ｐゴシック" w:hint="eastAsia"/>
                <w:kern w:val="0"/>
              </w:rPr>
              <w:t>5</w:t>
            </w:r>
            <w:r w:rsidRPr="00705BEB">
              <w:rPr>
                <w:rFonts w:asciiTheme="minorEastAsia" w:eastAsiaTheme="minorEastAsia" w:hAnsiTheme="minorEastAsia" w:cs="ＭＳ Ｐゴシック" w:hint="eastAsia"/>
                <w:kern w:val="0"/>
              </w:rPr>
              <w:t>項目</w:t>
            </w:r>
          </w:p>
          <w:p w14:paraId="4153C0FB"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１)患者に対する処方内容（薬剤名、用法・用量等）の確認</w:t>
            </w:r>
          </w:p>
          <w:p w14:paraId="451F31A1"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２)服用患者のアドヒアランスの確認（飲み忘れ時の対応を含む）</w:t>
            </w:r>
          </w:p>
          <w:p w14:paraId="58BFBC29"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３)副作用モニタリング及び重篤な副作用発生時の対処方法の教育</w:t>
            </w:r>
          </w:p>
          <w:p w14:paraId="4EA26675"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４)効果の確認（適正な用量、可能な場合の検査値のモニター）</w:t>
            </w:r>
          </w:p>
          <w:p w14:paraId="43DDF347" w14:textId="459045D4" w:rsidR="006479F6" w:rsidRPr="006479F6" w:rsidRDefault="006479F6" w:rsidP="00333985">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５)一般用医薬品やサプリメント等を含め、併用薬及び食事との相互作用の確認</w:t>
            </w:r>
          </w:p>
        </w:tc>
      </w:tr>
    </w:tbl>
    <w:p w14:paraId="75511FCA" w14:textId="77777777" w:rsidR="00705BEB"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14067FE4" w14:textId="6B638F3C" w:rsidR="0026488C" w:rsidRPr="0026488C" w:rsidRDefault="0026488C" w:rsidP="00CA3D66">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(１)抗悪性腫瘍剤</w:t>
      </w:r>
    </w:p>
    <w:p w14:paraId="3603FE1A" w14:textId="7554B15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１)患者に対する処方内容（薬剤名、用法・用量、投与期間、休薬期間等）の確認</w:t>
      </w:r>
    </w:p>
    <w:p w14:paraId="4B8B638B" w14:textId="441D5DF1" w:rsidR="0026488C" w:rsidRPr="0026488C" w:rsidRDefault="0026488C" w:rsidP="00CA3D66">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２)服用患者のアドヒアランスの確認（化学療法に対する不安への対応、外来化学療法実施の際に受けた指導内容や提供された情報の確認）</w:t>
      </w:r>
    </w:p>
    <w:p w14:paraId="0BA34690" w14:textId="66F72596"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780E1543" w14:textId="0A40DF0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3212DF3E" w14:textId="7ECD5D0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7EFBAA0" w14:textId="226ECA22" w:rsidR="0026488C" w:rsidRPr="0026488C" w:rsidRDefault="0026488C" w:rsidP="00AA7C9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６)患者に最適な疼痛緩和のための情報収集、処方提案と患者への説明、麻薬の使用確認</w:t>
      </w:r>
    </w:p>
    <w:p w14:paraId="3E60D008" w14:textId="343691BC"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７)支持療法の処方・使用の確認あるいは必要に応じた支持療法の提案等</w:t>
      </w:r>
    </w:p>
    <w:p w14:paraId="2C819DC8" w14:textId="77777777" w:rsidR="00AA7C90" w:rsidRPr="0026488C" w:rsidRDefault="00AA7C9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5326481" w14:textId="04B50502" w:rsidR="0026488C" w:rsidRPr="0026488C" w:rsidRDefault="0026488C" w:rsidP="00EA24A8">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(２)免疫抑制剤</w:t>
      </w:r>
    </w:p>
    <w:p w14:paraId="3FA3F57D" w14:textId="355725E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１)患者に対する処方内容（薬剤名、用法・用量、投与期間、休薬期間等）の確認</w:t>
      </w:r>
    </w:p>
    <w:p w14:paraId="722A9F5D" w14:textId="763CA37D" w:rsidR="0026488C" w:rsidRPr="0026488C" w:rsidRDefault="0026488C" w:rsidP="00AA7C9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２)服用患者のアドヒアランスの確認（感染症の発症や悪化防止のための注意事項の患者への説明）</w:t>
      </w:r>
    </w:p>
    <w:p w14:paraId="2B3BF487" w14:textId="52C365AF" w:rsidR="0026488C" w:rsidRPr="0026488C" w:rsidRDefault="0026488C" w:rsidP="00412A5F">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３)副作用モニタリング及び重篤な副作用発生時の対処方法の教育（感染症の発症等）</w:t>
      </w:r>
    </w:p>
    <w:p w14:paraId="2047A8F1" w14:textId="5F37F13D"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51D89630" w14:textId="47D44B7F" w:rsidR="0026488C" w:rsidRDefault="0026488C" w:rsidP="00412A5F">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５)一般用医薬品やサプリメント等を含め、併用薬及びグレープフルーツジュース等の飲食物や食事との相互作用の確認</w:t>
      </w:r>
    </w:p>
    <w:p w14:paraId="01739BF3" w14:textId="163EA7CB" w:rsidR="0026488C" w:rsidRPr="0026488C" w:rsidRDefault="0026488C" w:rsidP="00EA24A8">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(３)不整脈用剤</w:t>
      </w:r>
    </w:p>
    <w:p w14:paraId="66721195" w14:textId="1090467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5114A47" w14:textId="5EA53B3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5E3237EB" w14:textId="5E0F7942"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３)副作用モニタリング（ふらつき、動悸、低血糖等の症状）及び重篤な副作用（催不整脈等）発生時の対処方法の教育</w:t>
      </w:r>
    </w:p>
    <w:p w14:paraId="2FFC5B13" w14:textId="0650E29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４)効果の確認（最近の発作状況を聞き取り、適正な用量、可能な場合の検査値のモニター）</w:t>
      </w:r>
    </w:p>
    <w:p w14:paraId="22BE68AD" w14:textId="55FA6CEE" w:rsid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５)一般用医薬品やサプリメント等を含め、ＱＴ延長を起こしやすい薬剤等、併用薬及び食事との相互作用の確認</w:t>
      </w:r>
    </w:p>
    <w:p w14:paraId="0331B703" w14:textId="77777777" w:rsidR="00EA24A8" w:rsidRPr="0026488C" w:rsidRDefault="00EA24A8"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p>
    <w:p w14:paraId="285C707A" w14:textId="04CA1BEC"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(４)抗てんかん剤</w:t>
      </w:r>
    </w:p>
    <w:p w14:paraId="135644B5" w14:textId="24E3FEF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7F4717A6" w14:textId="1774BF2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2CFFA42E" w14:textId="22FB909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48E10457" w14:textId="6E34DA46"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４)効果の確認（最近の発作状況を聞き取り、適正な用量、可能な場合の検査値のモニター）</w:t>
      </w:r>
    </w:p>
    <w:p w14:paraId="1E6A7283" w14:textId="680B2BC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2C9632E3" w14:textId="77777777" w:rsidR="00EA24A8" w:rsidRDefault="00EA24A8"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4BCD16F2" w14:textId="355FB00B"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(５)血液凝固阻止剤</w:t>
      </w:r>
    </w:p>
    <w:p w14:paraId="1EA7805F" w14:textId="7F0A9F00"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325BA1D6" w14:textId="1A5E6DE6"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２)服用患者のアドヒアランスの確認、服薬管理の徹底（検査・手術前・抜歯時の服薬休止、検査・手術後・抜歯後の服薬再開の確認）</w:t>
      </w:r>
    </w:p>
    <w:p w14:paraId="731C79B2" w14:textId="0739D31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３)副作用モニタリング及び重篤な副作用発生時の対処方法の教育（服用中は出血傾向となるので、過量投与の兆候（あざ、歯茎からの出血等）の確認とその対策）</w:t>
      </w:r>
    </w:p>
    <w:p w14:paraId="0911EA52" w14:textId="662267C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1851FC74" w14:textId="2251672E"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５)一般用医薬品やサプリメント等を含め、併用薬及び食事（納豆等）との相互作用の確認</w:t>
      </w:r>
    </w:p>
    <w:p w14:paraId="12EAF5EC" w14:textId="65C0A3BC"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６)日常生活（閉経前の女性に対する生理中の生活指導等）での注意点の指導</w:t>
      </w:r>
    </w:p>
    <w:p w14:paraId="2A565A0F" w14:textId="77777777" w:rsidR="00EA24A8" w:rsidRPr="0026488C" w:rsidRDefault="00EA24A8"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C243F81" w14:textId="75B354F6"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(６)ジギタリス製剤</w:t>
      </w:r>
    </w:p>
    <w:p w14:paraId="3612B5AE" w14:textId="3AC1A2F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C5375B0" w14:textId="141B9BB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590BAF12" w14:textId="2DBFBFF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３)副作用モニタリング及び重篤な副作用発生時の対処方法の教育（特にジギタリス中毒症状（食欲不振、悪心・嘔吐、めまい、頭痛、不整脈）の発現の確認とその対策）</w:t>
      </w:r>
    </w:p>
    <w:p w14:paraId="59EE5DA6" w14:textId="5F0E001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0FA540E7" w14:textId="60716A7D"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５)一般用医薬品やサプリメント等を含め、Ｋ排泄型利尿薬やＣａ含有製剤、β遮断薬等、併用薬及び食事との相互作用の確認</w:t>
      </w:r>
    </w:p>
    <w:p w14:paraId="0CE6C39F" w14:textId="3C7E224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(７)テオフィリン製剤</w:t>
      </w:r>
    </w:p>
    <w:p w14:paraId="61290935" w14:textId="23BBE2E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5699D7FD" w14:textId="2B5CFCC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２)服用患者のアドヒアランスの確認</w:t>
      </w:r>
    </w:p>
    <w:p w14:paraId="0372A202" w14:textId="287B21FF" w:rsidR="0026488C" w:rsidRPr="0026488C" w:rsidRDefault="0026488C" w:rsidP="007E2FC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３)副作用モニタリング及び重篤な副作用発生時の対処方法の教育（悪心、嘔吐、けいれん、頻脈等の過量服用に伴う副作用症状について説明とモニタリング）</w:t>
      </w:r>
    </w:p>
    <w:p w14:paraId="12A50057" w14:textId="3A584CF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3B0194EC" w14:textId="7A286E6A" w:rsidR="0026488C" w:rsidRPr="0026488C" w:rsidRDefault="0026488C" w:rsidP="007E2FC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５)一般用医薬品やサプリメント等を含め、併用薬及び食事との相互作用の確認（喫煙、カフェイン摂取等の嗜好歴）</w:t>
      </w:r>
    </w:p>
    <w:p w14:paraId="0BA5E6DB" w14:textId="13ABC74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６)小児、特に乳幼児では、副作用防止のため発熱時の対応について指導</w:t>
      </w:r>
    </w:p>
    <w:p w14:paraId="06308346" w14:textId="77777777" w:rsidR="006F3C09" w:rsidRDefault="006F3C09"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79956D36" w14:textId="7138EA8C"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(８)精神神経用剤</w:t>
      </w:r>
    </w:p>
    <w:p w14:paraId="2B145C2E" w14:textId="562A056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5BB853EE" w14:textId="5008280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２)服薬に対する意識が低い患者及び患者家族への教育とアドヒアランスの向上</w:t>
      </w:r>
    </w:p>
    <w:p w14:paraId="39BD07B1" w14:textId="59E957B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6B472BFE" w14:textId="5B5C55E5"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(ア) 原疾患の症状と類似した副作用（錐体外路症状、パーキンソン症候群等）</w:t>
      </w:r>
    </w:p>
    <w:p w14:paraId="68981080" w14:textId="60C05710"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(イ) 致死的副作用（悪性症候群、セロトニン症候群等）</w:t>
      </w:r>
    </w:p>
    <w:p w14:paraId="0D998B52" w14:textId="4BC23EFE"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(ウ) 非定型抗精神病薬による、血液疾患、内分泌疾患等</w:t>
      </w:r>
    </w:p>
    <w:p w14:paraId="65B83BF4" w14:textId="2C2FCD07"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(エ) 転倒に関する注意喚起</w:t>
      </w:r>
    </w:p>
    <w:p w14:paraId="398DE3A3" w14:textId="0A73AA0C" w:rsidR="0026488C" w:rsidRPr="0026488C" w:rsidRDefault="0026488C" w:rsidP="00FA765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４)薬物の依存傾向を示す患者等に対して、治療開始時における適正な薬物療法に関する情報を提供</w:t>
      </w:r>
    </w:p>
    <w:p w14:paraId="4FB17EC8" w14:textId="07B6CC6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738F6E0E" w14:textId="6F3FBB6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６)自殺企図等による過量服薬の危険性のある患者の把握と服薬管理の徹底</w:t>
      </w:r>
    </w:p>
    <w:tbl>
      <w:tblPr>
        <w:tblStyle w:val="af5"/>
        <w:tblW w:w="8494" w:type="dxa"/>
        <w:tblInd w:w="562" w:type="dxa"/>
        <w:tblLook w:val="04A0" w:firstRow="1" w:lastRow="0" w:firstColumn="1" w:lastColumn="0" w:noHBand="0" w:noVBand="1"/>
      </w:tblPr>
      <w:tblGrid>
        <w:gridCol w:w="8494"/>
      </w:tblGrid>
      <w:tr w:rsidR="00312165" w14:paraId="735EB9FE" w14:textId="77777777" w:rsidTr="00312165">
        <w:tc>
          <w:tcPr>
            <w:tcW w:w="8494" w:type="dxa"/>
          </w:tcPr>
          <w:p w14:paraId="75B8326D" w14:textId="77777777" w:rsidR="00312165" w:rsidRPr="0026488C" w:rsidRDefault="00312165" w:rsidP="00312165">
            <w:pPr>
              <w:widowControl w:val="0"/>
              <w:autoSpaceDE w:val="0"/>
              <w:autoSpaceDN w:val="0"/>
              <w:adjustRightInd w:val="0"/>
              <w:ind w:leftChars="109" w:left="460" w:hangingChars="100" w:hanging="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●自殺のサイン（自殺予防の十箇条）「自殺総合対策大綱の概要」（パンフレット）より</w:t>
            </w:r>
          </w:p>
          <w:p w14:paraId="36737F0D" w14:textId="77777777" w:rsidR="00312165" w:rsidRPr="0026488C" w:rsidRDefault="00312165" w:rsidP="00312165">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（次のようなサインを数多く認める場合は、自殺の危険が迫っています。）</w:t>
            </w:r>
          </w:p>
          <w:p w14:paraId="07DDEE84" w14:textId="77777777" w:rsidR="00312165" w:rsidRPr="0026488C" w:rsidRDefault="00312165" w:rsidP="0031216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1.</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うつ病の症状に気をつけよう (気分が沈む、自分を責める、仕事の能率が落ちる、決断できない、不眠が続く)</w:t>
            </w:r>
          </w:p>
          <w:p w14:paraId="6813FACB"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2.</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原因不明の身体の不調が長引く</w:t>
            </w:r>
          </w:p>
          <w:p w14:paraId="61892A77"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3.</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酒量が増す</w:t>
            </w:r>
          </w:p>
          <w:p w14:paraId="662F0692"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4.</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安全や健康が保てない</w:t>
            </w:r>
          </w:p>
          <w:p w14:paraId="351C0C18"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5.</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仕事の負担が急に増える、大きな失敗をする、職を失う</w:t>
            </w:r>
          </w:p>
          <w:p w14:paraId="1008D4A1"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6.</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職場や家庭でサポートが得られない</w:t>
            </w:r>
          </w:p>
          <w:p w14:paraId="3DD1EB25"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7.</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本人にとって価値あるもの（職、地位、家族、財産）を失う</w:t>
            </w:r>
          </w:p>
          <w:p w14:paraId="3936CF4C"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8.</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重症の身体の病気にかかる</w:t>
            </w:r>
          </w:p>
          <w:p w14:paraId="06BB5CD2"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9.</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自殺を口にする</w:t>
            </w:r>
          </w:p>
          <w:p w14:paraId="5CE49F55"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10.</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自殺未遂におよぶ</w:t>
            </w:r>
          </w:p>
          <w:p w14:paraId="69B22C69" w14:textId="77777777" w:rsidR="00312165" w:rsidRPr="00312165" w:rsidRDefault="00312165" w:rsidP="0026488C">
            <w:pPr>
              <w:widowControl w:val="0"/>
              <w:autoSpaceDE w:val="0"/>
              <w:autoSpaceDN w:val="0"/>
              <w:adjustRightInd w:val="0"/>
              <w:ind w:left="0" w:firstLine="0"/>
              <w:jc w:val="left"/>
              <w:rPr>
                <w:rFonts w:asciiTheme="minorEastAsia" w:eastAsiaTheme="minorEastAsia" w:hAnsiTheme="minorEastAsia" w:cs="ＭＳ Ｐゴシック"/>
                <w:kern w:val="0"/>
              </w:rPr>
            </w:pPr>
          </w:p>
        </w:tc>
      </w:tr>
    </w:tbl>
    <w:p w14:paraId="039D680F" w14:textId="0B89CC45" w:rsidR="00FA7650" w:rsidRDefault="00FA765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0CB4CD47" w14:textId="77777777" w:rsidR="00FA7650" w:rsidRDefault="00FA765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2DCE4EF" w14:textId="77777777" w:rsidR="00B7475B" w:rsidRDefault="00B7475B">
      <w:pPr>
        <w:rPr>
          <w:rFonts w:asciiTheme="minorEastAsia" w:eastAsiaTheme="minorEastAsia" w:hAnsiTheme="minorEastAsia" w:cs="ＭＳ Ｐゴシック"/>
          <w:kern w:val="0"/>
        </w:rPr>
      </w:pPr>
      <w:r>
        <w:rPr>
          <w:rFonts w:asciiTheme="minorEastAsia" w:eastAsiaTheme="minorEastAsia" w:hAnsiTheme="minorEastAsia" w:cs="ＭＳ Ｐゴシック"/>
          <w:kern w:val="0"/>
        </w:rPr>
        <w:br w:type="page"/>
      </w:r>
    </w:p>
    <w:p w14:paraId="1911A18A" w14:textId="7E37199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(９)糖尿病用剤</w:t>
      </w:r>
    </w:p>
    <w:p w14:paraId="3C227B0F" w14:textId="76D8DFF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1F92E064" w14:textId="2F2CF36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２)服用患者のアドヒアランスの確認（Sick Day時の対処法についての指導）</w:t>
      </w:r>
    </w:p>
    <w:p w14:paraId="6D1F1E64" w14:textId="312ED9A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３)副作用モニタリング及び重篤な副作用発生時の対処方法の教育（低血糖及び低血糖状態出現時の自覚症状とその対処法の指導）</w:t>
      </w:r>
    </w:p>
    <w:p w14:paraId="1F7164D2" w14:textId="3BF89D5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４)効果の確認（適正な用量、可能な場合の検査値（HbA1cや血糖値）のモニター）</w:t>
      </w:r>
    </w:p>
    <w:p w14:paraId="0D19E0DE" w14:textId="121465D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267E83C" w14:textId="6B3A4CF4"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６)注射手技の確認（薬剤の保管方法、空打ちの意義、投与部位等）、注射針の取り扱い方法についての指導</w:t>
      </w:r>
    </w:p>
    <w:p w14:paraId="6FF391A1"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2A798B5" w14:textId="20A63D6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(１０)膵臓ホルモン剤</w:t>
      </w:r>
    </w:p>
    <w:p w14:paraId="4CC4500D" w14:textId="2AAB99A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708D179" w14:textId="2E86D68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２)服用患者のアドヒアランスの確認（Sick Day時の対処法についての指導）</w:t>
      </w:r>
    </w:p>
    <w:p w14:paraId="7D9E4B38" w14:textId="604B93D8"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３)副作用モニタリング及び重篤な副作用発生時の対処方法の教育（低血糖及び低血糖状態出現時の自覚症状とその対処法の指導）</w:t>
      </w:r>
    </w:p>
    <w:p w14:paraId="13EDF205" w14:textId="0FF485FF"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４)効果の確認（適正な用量、可能な場合の検査値（HbA1cや血糖値）のモニター）</w:t>
      </w:r>
    </w:p>
    <w:p w14:paraId="50C2D2CD" w14:textId="410B4CC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E829042" w14:textId="484986B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６)注射手技の確認（薬剤の保管方法、空打ちの意義、投与部位等）、注射針の取り扱い方法についての指導</w:t>
      </w:r>
    </w:p>
    <w:p w14:paraId="550B0557"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5CF66996" w14:textId="28A482BD"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(１１)抗ＨＩＶ剤</w:t>
      </w:r>
    </w:p>
    <w:p w14:paraId="7686D67C" w14:textId="1FCF948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6C5886AF" w14:textId="50138D3E"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２)服用患者のアドヒアランスの確認（服用する回数や時間がライフスタイルと合致しているかの確認、アドヒアランス低下による薬剤耐性ＨＩＶ出現のリスクについての説明）</w:t>
      </w:r>
    </w:p>
    <w:p w14:paraId="2E10D47E" w14:textId="3AE756A4"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３)副作用モニタリング及び重篤な副作用発生時の対処方法の教育（重大な副作用の発見のため、発熱、発疹等の初期症状について指導し、体調変化の有無について確認）</w:t>
      </w:r>
    </w:p>
    <w:p w14:paraId="6BAF83AB" w14:textId="403682B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0CB1D304" w14:textId="3313BA9D"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3B08F580"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15AFE344" w14:textId="7CD576A5" w:rsidR="0026488C" w:rsidRPr="0026488C" w:rsidRDefault="0026488C" w:rsidP="00A854D3">
      <w:pPr>
        <w:widowControl w:val="0"/>
        <w:autoSpaceDE w:val="0"/>
        <w:autoSpaceDN w:val="0"/>
        <w:adjustRightInd w:val="0"/>
        <w:ind w:left="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４．「ハイリスク薬」の薬剤服用歴管理指導の業務手順と方法</w:t>
      </w:r>
    </w:p>
    <w:p w14:paraId="17AE5EDA" w14:textId="77777777"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局における医薬品の安全な取り扱いについては、すでに公表されている医薬品安全管理マニュアル等に記載されている手順に沿って、安全管理のための業務手順書を作成し、その手順に基づいた業務が進められている。</w:t>
      </w:r>
    </w:p>
    <w:p w14:paraId="17799F0C" w14:textId="47F892FB"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しかしながら、一般的な医薬品と比べてよりきめ細かい薬学的対応が必要である「ハイリスク薬」では、処方せん応需時だけでなく、継続的な薬学的管理を通じて医療機関との連携を図り、患者からの相談に継続して対応できる体制整備が必要である。</w:t>
      </w:r>
    </w:p>
    <w:p w14:paraId="2FD75EA3" w14:textId="77777777"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以下、「ハイリスク薬」を対象とした薬学的管理指導を行う場合に取るべき標準的な方法を列挙する。</w:t>
      </w:r>
    </w:p>
    <w:p w14:paraId="14EBBA2D" w14:textId="77777777" w:rsidR="00A854D3" w:rsidRDefault="0026488C" w:rsidP="00A854D3">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（１）患者情報、臨床所見及び使用薬剤に関する十分な情報と知識に基づいて、患者の薬学的管理を行う。</w:t>
      </w:r>
    </w:p>
    <w:p w14:paraId="5792F501" w14:textId="4E830F38" w:rsidR="0026488C" w:rsidRPr="0026488C" w:rsidRDefault="0026488C" w:rsidP="00A854D3">
      <w:pPr>
        <w:widowControl w:val="0"/>
        <w:autoSpaceDE w:val="0"/>
        <w:autoSpaceDN w:val="0"/>
        <w:adjustRightInd w:val="0"/>
        <w:ind w:leftChars="400" w:left="88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薬学的管理における用法・用量の評価のために、処方せん上からは得ることのできない次の情報を患者等から収集することが望ましい。</w:t>
      </w:r>
    </w:p>
    <w:p w14:paraId="3BCE174F" w14:textId="77777777"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（ⅰ）体重、（ⅱ）身長、（ⅲ）腎機能検査値（血清クレアチニン値等）、（ⅳ）肝機能検査値（ＡＳＴ・ＡＬＴ等）等</w:t>
      </w:r>
    </w:p>
    <w:p w14:paraId="6C60F369" w14:textId="77777777"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（ⅰ）～（ⅳ）や処方せんから得られる情報と併せて、可能な薬剤に関しては薬物動態学的評価を実施し、その情報も参考にする。</w:t>
      </w:r>
    </w:p>
    <w:p w14:paraId="2CF04D6F" w14:textId="1C42BCAD" w:rsidR="0026488C" w:rsidRPr="0026488C" w:rsidRDefault="0026488C" w:rsidP="00A854D3">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（２）以下の情報等を患者に説明する際には、患者の理解を深めるために、必要に応じて薬剤情報提供文書等を編集し活用する。また、最も重要な情報は反復させて患者の理解度を確認する。</w:t>
      </w:r>
    </w:p>
    <w:p w14:paraId="77245B8B" w14:textId="3F5A72FB"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(ア) 薬剤の効果：どういう効果があるか、いつごろ効果が期待できるか</w:t>
      </w:r>
    </w:p>
    <w:p w14:paraId="25BE347D" w14:textId="03E17973" w:rsidR="0026488C" w:rsidRPr="0026488C" w:rsidRDefault="0026488C" w:rsidP="00A854D3">
      <w:pPr>
        <w:widowControl w:val="0"/>
        <w:autoSpaceDE w:val="0"/>
        <w:autoSpaceDN w:val="0"/>
        <w:adjustRightInd w:val="0"/>
        <w:ind w:leftChars="400" w:left="2310" w:hangingChars="650" w:hanging="14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(イ) 副作用：どのような副作用が起こりうるか、いつ頃から、どのように自覚されるか</w:t>
      </w:r>
    </w:p>
    <w:p w14:paraId="1FBF1076" w14:textId="0B356431" w:rsidR="0026488C" w:rsidRPr="0026488C" w:rsidRDefault="0026488C" w:rsidP="00A854D3">
      <w:pPr>
        <w:widowControl w:val="0"/>
        <w:autoSpaceDE w:val="0"/>
        <w:autoSpaceDN w:val="0"/>
        <w:adjustRightInd w:val="0"/>
        <w:ind w:leftChars="400" w:left="2530" w:hangingChars="750" w:hanging="165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(ウ) 服薬手順：どのように、いつ、いつまで服用するか、食事との関係、最大用量、服用を継続する意義</w:t>
      </w:r>
    </w:p>
    <w:p w14:paraId="6896712F" w14:textId="127DB103" w:rsidR="0026488C" w:rsidRPr="0026488C" w:rsidRDefault="0026488C" w:rsidP="00A854D3">
      <w:pPr>
        <w:widowControl w:val="0"/>
        <w:autoSpaceDE w:val="0"/>
        <w:autoSpaceDN w:val="0"/>
        <w:adjustRightInd w:val="0"/>
        <w:ind w:leftChars="400" w:left="2530" w:hangingChars="750" w:hanging="165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(エ) 注意事項：保管方法、残薬の取り扱い、自己判断による服薬や管理の危険性</w:t>
      </w:r>
    </w:p>
    <w:p w14:paraId="665152B5" w14:textId="67855631" w:rsidR="0026488C" w:rsidRPr="0026488C" w:rsidRDefault="0026488C" w:rsidP="00C859C0">
      <w:pPr>
        <w:widowControl w:val="0"/>
        <w:autoSpaceDE w:val="0"/>
        <w:autoSpaceDN w:val="0"/>
        <w:adjustRightInd w:val="0"/>
        <w:ind w:leftChars="400" w:left="2750" w:hangingChars="850" w:hanging="187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(オ) 再診の予定：いつ再診するか、予定より早く受診するのはどのような時か</w:t>
      </w:r>
    </w:p>
    <w:p w14:paraId="7A5AB254" w14:textId="78D154F1"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指導内容等を正確に記録する。特に検査値やバイタルサインの情報を得られた時は、副作用発現の可能性の有無について、薬学的な視点から検討を行う。副作用の有無の確認を行った場合、副作用が認められなかった時も「副作用確認→異常なし」と記録する。</w:t>
      </w:r>
    </w:p>
    <w:p w14:paraId="1382EE2A" w14:textId="0B16EDA5"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（４）問題点を明確にし、記録に基づいた薬力学的及び薬物動態学的視点からの見解及び情報を、主治医等に必要に応じて適切に提供する。</w:t>
      </w:r>
    </w:p>
    <w:p w14:paraId="50F57A14" w14:textId="54A432CC"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（５）応需処方せんの医療機関以外の処方薬や一般用医薬品、退院時の服薬に関する注意事項などの情報収集にも努め、応需処方せんに限定されない包括的な薬学的管理に努める。</w:t>
      </w:r>
    </w:p>
    <w:p w14:paraId="1E587FA5" w14:textId="42CB88DE" w:rsid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（６）「ハイリスク薬」とされる薬剤には、ＴＤＭ対象薬剤が多く含まれており、必要に応じて医療機関と連携を取り、血中薬物濃度測定の確認等を行うことが望ましい。</w:t>
      </w:r>
    </w:p>
    <w:p w14:paraId="154E82BE" w14:textId="77777777" w:rsidR="00A854D3" w:rsidRPr="0026488C" w:rsidRDefault="00A854D3"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7055E836" w14:textId="329890AE" w:rsidR="0026488C" w:rsidRPr="0026488C" w:rsidRDefault="0026488C" w:rsidP="00C859C0">
      <w:pPr>
        <w:widowControl w:val="0"/>
        <w:autoSpaceDE w:val="0"/>
        <w:autoSpaceDN w:val="0"/>
        <w:adjustRightInd w:val="0"/>
        <w:ind w:left="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５．その他</w:t>
      </w:r>
    </w:p>
    <w:p w14:paraId="224C4791" w14:textId="3E740738"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（１）「ハイリスク薬」に関する薬学的管理指導業務を適切に果たすため、以下のような環境整備が望まれる。</w:t>
      </w:r>
    </w:p>
    <w:p w14:paraId="4F2DE5AD" w14:textId="5E351166" w:rsidR="0026488C" w:rsidRPr="0026488C" w:rsidRDefault="0026488C" w:rsidP="00C859C0">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①患者とその家族の理解</w:t>
      </w:r>
    </w:p>
    <w:p w14:paraId="2ED10B2B" w14:textId="77777777" w:rsidR="0026488C" w:rsidRPr="0026488C" w:rsidRDefault="0026488C" w:rsidP="00C859C0">
      <w:pPr>
        <w:widowControl w:val="0"/>
        <w:autoSpaceDE w:val="0"/>
        <w:autoSpaceDN w:val="0"/>
        <w:adjustRightInd w:val="0"/>
        <w:ind w:leftChars="300" w:left="66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「ハイリスク薬」を含む全般的な薬学的管理指導の意義について、適宜、患者とその家族の理解を得るように努める。</w:t>
      </w:r>
    </w:p>
    <w:p w14:paraId="1A9781A3" w14:textId="7ED603E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②研修など</w:t>
      </w:r>
    </w:p>
    <w:p w14:paraId="415506C2" w14:textId="77777777" w:rsidR="0026488C" w:rsidRPr="0026488C" w:rsidRDefault="0026488C" w:rsidP="00C859C0">
      <w:pPr>
        <w:widowControl w:val="0"/>
        <w:autoSpaceDE w:val="0"/>
        <w:autoSpaceDN w:val="0"/>
        <w:adjustRightInd w:val="0"/>
        <w:ind w:leftChars="300" w:left="66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医療、保健、福祉を巡る諸制度の変化を把握し、医療技術の進歩に対応した薬学的管理指導の適正な遂行、その向上を図るための継続研修及び調査・研究を行う。「ハイリスク薬」に関しては、薬局内で一覧表を作成し注意喚起するとともに、当ガイドラインを使用した研修を定期的に行う。</w:t>
      </w:r>
    </w:p>
    <w:p w14:paraId="3C32769E" w14:textId="3B0CFDDB"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（２）特定薬剤管理指導加算の保険請求にあたっては、算定の要件やＱ＆Ａ等を別途確認する。</w:t>
      </w:r>
    </w:p>
    <w:p w14:paraId="7E309FC5" w14:textId="77777777" w:rsidR="004D3E0E" w:rsidRDefault="004D3E0E">
      <w:pPr>
        <w:rPr>
          <w:rFonts w:ascii="ＭＳ 明朝" w:cs="ＭＳ 明朝"/>
          <w:b/>
          <w:color w:val="000000"/>
          <w:kern w:val="0"/>
          <w:sz w:val="24"/>
          <w:szCs w:val="24"/>
        </w:rPr>
      </w:pPr>
      <w:r>
        <w:rPr>
          <w:b/>
        </w:rPr>
        <w:br w:type="page"/>
      </w:r>
    </w:p>
    <w:p w14:paraId="70AA4FCA" w14:textId="77777777" w:rsidR="0061310B" w:rsidRPr="006E543A" w:rsidRDefault="0061310B" w:rsidP="0061310B">
      <w:pPr>
        <w:spacing w:line="276" w:lineRule="auto"/>
        <w:jc w:val="center"/>
        <w:rPr>
          <w:rFonts w:asciiTheme="majorEastAsia" w:eastAsiaTheme="majorEastAsia" w:hAnsiTheme="majorEastAsia"/>
          <w:b/>
          <w:sz w:val="24"/>
          <w:szCs w:val="24"/>
        </w:rPr>
      </w:pPr>
      <w:r w:rsidRPr="006E543A">
        <w:rPr>
          <w:rFonts w:asciiTheme="majorEastAsia" w:eastAsiaTheme="majorEastAsia" w:hAnsiTheme="majorEastAsia" w:hint="eastAsia"/>
          <w:b/>
          <w:sz w:val="24"/>
          <w:szCs w:val="24"/>
        </w:rPr>
        <w:lastRenderedPageBreak/>
        <w:t>薬局における医薬品・医療機器等安全性情報報告制度への取組みについて</w:t>
      </w:r>
    </w:p>
    <w:p w14:paraId="50C3E0E8" w14:textId="77777777" w:rsidR="0061310B" w:rsidRPr="006E543A" w:rsidRDefault="0061310B" w:rsidP="0061310B">
      <w:pPr>
        <w:spacing w:line="276" w:lineRule="auto"/>
        <w:jc w:val="center"/>
        <w:rPr>
          <w:rFonts w:asciiTheme="majorEastAsia" w:eastAsiaTheme="majorEastAsia" w:hAnsiTheme="majorEastAsia"/>
          <w:b/>
          <w:sz w:val="24"/>
          <w:szCs w:val="24"/>
        </w:rPr>
      </w:pPr>
      <w:r w:rsidRPr="006E543A">
        <w:rPr>
          <w:rFonts w:asciiTheme="majorEastAsia" w:eastAsiaTheme="majorEastAsia" w:hAnsiTheme="majorEastAsia" w:hint="eastAsia"/>
          <w:b/>
          <w:sz w:val="24"/>
          <w:szCs w:val="24"/>
        </w:rPr>
        <w:t>（実施手順等の作成のための手引き）</w:t>
      </w:r>
    </w:p>
    <w:p w14:paraId="05980D1C" w14:textId="77777777" w:rsidR="0061310B" w:rsidRPr="008F65E2" w:rsidRDefault="0061310B" w:rsidP="0061310B">
      <w:pPr>
        <w:spacing w:line="276" w:lineRule="auto"/>
        <w:rPr>
          <w:sz w:val="24"/>
          <w:szCs w:val="24"/>
        </w:rPr>
      </w:pPr>
    </w:p>
    <w:p w14:paraId="5CAC0D92" w14:textId="793CA74C" w:rsidR="0061310B" w:rsidRPr="007B494C" w:rsidRDefault="0061310B" w:rsidP="0061310B">
      <w:pPr>
        <w:spacing w:line="276" w:lineRule="auto"/>
        <w:jc w:val="left"/>
        <w:rPr>
          <w:rFonts w:asciiTheme="majorEastAsia" w:eastAsiaTheme="majorEastAsia" w:hAnsiTheme="majorEastAsia"/>
          <w:sz w:val="24"/>
          <w:szCs w:val="24"/>
        </w:rPr>
      </w:pPr>
      <w:r w:rsidRPr="007B494C">
        <w:rPr>
          <w:rFonts w:asciiTheme="majorEastAsia" w:eastAsiaTheme="majorEastAsia" w:hAnsiTheme="majorEastAsia" w:hint="eastAsia"/>
          <w:sz w:val="24"/>
          <w:szCs w:val="24"/>
        </w:rPr>
        <w:t>はじめに</w:t>
      </w:r>
    </w:p>
    <w:p w14:paraId="4F917E4B" w14:textId="77777777" w:rsidR="0061310B" w:rsidRDefault="0061310B" w:rsidP="0061310B">
      <w:pPr>
        <w:spacing w:line="276" w:lineRule="auto"/>
        <w:ind w:firstLineChars="59" w:firstLine="142"/>
        <w:rPr>
          <w:sz w:val="24"/>
          <w:szCs w:val="24"/>
        </w:rPr>
      </w:pPr>
    </w:p>
    <w:p w14:paraId="1BA6DE70" w14:textId="77777777" w:rsidR="0061310B" w:rsidRPr="00EF0284" w:rsidRDefault="0061310B" w:rsidP="0061310B">
      <w:pPr>
        <w:spacing w:line="276" w:lineRule="auto"/>
        <w:ind w:firstLineChars="59" w:firstLine="142"/>
        <w:rPr>
          <w:sz w:val="24"/>
          <w:szCs w:val="24"/>
        </w:rPr>
      </w:pPr>
      <w:r w:rsidRPr="00EF0284">
        <w:rPr>
          <w:rFonts w:hint="eastAsia"/>
          <w:sz w:val="24"/>
          <w:szCs w:val="24"/>
        </w:rPr>
        <w:t>医薬品・医療機器等</w:t>
      </w:r>
      <w:r>
        <w:rPr>
          <w:rFonts w:hint="eastAsia"/>
          <w:sz w:val="24"/>
          <w:szCs w:val="24"/>
        </w:rPr>
        <w:t>安全性情報報告</w:t>
      </w:r>
      <w:r w:rsidRPr="00EF0284">
        <w:rPr>
          <w:rFonts w:hint="eastAsia"/>
          <w:sz w:val="24"/>
          <w:szCs w:val="24"/>
        </w:rPr>
        <w:t>制度は、日常、医療の現場においてみられる医薬品、医療機器又は再生医療等製品の使用によって発生する健康被害等（副作用、感染症及び不具合）の情報を医薬品、医療機器等の品質、有効性及び安全性の確保等に関する法律（昭和</w:t>
      </w:r>
      <w:r w:rsidRPr="00EF0284">
        <w:rPr>
          <w:rFonts w:hint="eastAsia"/>
          <w:sz w:val="24"/>
          <w:szCs w:val="24"/>
        </w:rPr>
        <w:t>35</w:t>
      </w:r>
      <w:r w:rsidRPr="00EF0284">
        <w:rPr>
          <w:rFonts w:hint="eastAsia"/>
          <w:sz w:val="24"/>
          <w:szCs w:val="24"/>
        </w:rPr>
        <w:t>年法律第</w:t>
      </w:r>
      <w:r w:rsidRPr="00EF0284">
        <w:rPr>
          <w:rFonts w:hint="eastAsia"/>
          <w:sz w:val="24"/>
          <w:szCs w:val="24"/>
        </w:rPr>
        <w:t>145</w:t>
      </w:r>
      <w:r w:rsidRPr="00EF0284">
        <w:rPr>
          <w:rFonts w:hint="eastAsia"/>
          <w:sz w:val="24"/>
          <w:szCs w:val="24"/>
        </w:rPr>
        <w:t>号）第</w:t>
      </w:r>
      <w:r w:rsidRPr="00EF0284">
        <w:rPr>
          <w:rFonts w:hint="eastAsia"/>
          <w:sz w:val="24"/>
          <w:szCs w:val="24"/>
        </w:rPr>
        <w:t>68</w:t>
      </w:r>
      <w:r w:rsidRPr="00EF0284">
        <w:rPr>
          <w:rFonts w:hint="eastAsia"/>
          <w:sz w:val="24"/>
          <w:szCs w:val="24"/>
        </w:rPr>
        <w:t>条の</w:t>
      </w:r>
      <w:r w:rsidRPr="00EF0284">
        <w:rPr>
          <w:rFonts w:hint="eastAsia"/>
          <w:sz w:val="24"/>
          <w:szCs w:val="24"/>
        </w:rPr>
        <w:t>10</w:t>
      </w:r>
      <w:r w:rsidRPr="00EF0284">
        <w:rPr>
          <w:rFonts w:hint="eastAsia"/>
          <w:sz w:val="24"/>
          <w:szCs w:val="24"/>
        </w:rPr>
        <w:t>第</w:t>
      </w:r>
      <w:r w:rsidRPr="00EF0284">
        <w:rPr>
          <w:rFonts w:hint="eastAsia"/>
          <w:sz w:val="24"/>
          <w:szCs w:val="24"/>
        </w:rPr>
        <w:t>2</w:t>
      </w:r>
      <w:r w:rsidRPr="00EF0284">
        <w:rPr>
          <w:rFonts w:hint="eastAsia"/>
          <w:sz w:val="24"/>
          <w:szCs w:val="24"/>
        </w:rPr>
        <w:t>項に基づき、医療関係者等が厚生労働大臣に報告する制度で</w:t>
      </w:r>
      <w:r>
        <w:rPr>
          <w:rFonts w:hint="eastAsia"/>
          <w:sz w:val="24"/>
          <w:szCs w:val="24"/>
        </w:rPr>
        <w:t>ある（以下、本制度を副作用等報告制度、本制度に基づく報告を副作用等報告</w:t>
      </w:r>
      <w:r w:rsidRPr="009F5BC7">
        <w:rPr>
          <w:rFonts w:hint="eastAsia"/>
          <w:sz w:val="24"/>
          <w:szCs w:val="24"/>
          <w:vertAlign w:val="superscript"/>
        </w:rPr>
        <w:t>※</w:t>
      </w:r>
      <w:r>
        <w:rPr>
          <w:rFonts w:hint="eastAsia"/>
          <w:sz w:val="24"/>
          <w:szCs w:val="24"/>
        </w:rPr>
        <w:t>という）</w:t>
      </w:r>
      <w:r w:rsidRPr="00EF0284">
        <w:rPr>
          <w:rFonts w:hint="eastAsia"/>
          <w:sz w:val="24"/>
          <w:szCs w:val="24"/>
        </w:rPr>
        <w:t>。</w:t>
      </w:r>
    </w:p>
    <w:p w14:paraId="6BB02455" w14:textId="77777777" w:rsidR="0061310B" w:rsidRDefault="0061310B" w:rsidP="0061310B">
      <w:pPr>
        <w:spacing w:line="276" w:lineRule="auto"/>
        <w:ind w:firstLineChars="59" w:firstLine="142"/>
        <w:rPr>
          <w:sz w:val="24"/>
          <w:szCs w:val="24"/>
        </w:rPr>
      </w:pPr>
      <w:r w:rsidRPr="00EF0284">
        <w:rPr>
          <w:rFonts w:hint="eastAsia"/>
          <w:sz w:val="24"/>
          <w:szCs w:val="24"/>
        </w:rPr>
        <w:t>報告された情報は、専門的観点から分析、評価され、必要な安全対策を講じるとともに、広く医療関係者に情報を提供し、医薬品、医療機器及び再生医療等製品の市販後安全対策の確保を図ることを目的と</w:t>
      </w:r>
      <w:r>
        <w:rPr>
          <w:rFonts w:hint="eastAsia"/>
          <w:sz w:val="24"/>
          <w:szCs w:val="24"/>
        </w:rPr>
        <w:t>され</w:t>
      </w:r>
      <w:r w:rsidRPr="00EF0284">
        <w:rPr>
          <w:rFonts w:hint="eastAsia"/>
          <w:sz w:val="24"/>
          <w:szCs w:val="24"/>
        </w:rPr>
        <w:t>てい</w:t>
      </w:r>
      <w:r>
        <w:rPr>
          <w:rFonts w:hint="eastAsia"/>
          <w:sz w:val="24"/>
          <w:szCs w:val="24"/>
        </w:rPr>
        <w:t>る</w:t>
      </w:r>
      <w:r w:rsidRPr="00EF0284">
        <w:rPr>
          <w:rFonts w:hint="eastAsia"/>
          <w:sz w:val="24"/>
          <w:szCs w:val="24"/>
        </w:rPr>
        <w:t>。</w:t>
      </w:r>
    </w:p>
    <w:p w14:paraId="5F6ED32D" w14:textId="77777777" w:rsidR="0061310B" w:rsidRDefault="0061310B" w:rsidP="0061310B">
      <w:pPr>
        <w:spacing w:line="276" w:lineRule="auto"/>
        <w:ind w:firstLineChars="59" w:firstLine="142"/>
        <w:rPr>
          <w:sz w:val="24"/>
          <w:szCs w:val="24"/>
        </w:rPr>
      </w:pPr>
      <w:r w:rsidRPr="00EF0284">
        <w:rPr>
          <w:rFonts w:hint="eastAsia"/>
          <w:sz w:val="24"/>
          <w:szCs w:val="24"/>
        </w:rPr>
        <w:t>一方、</w:t>
      </w:r>
      <w:r w:rsidRPr="00EF0284">
        <w:rPr>
          <w:rFonts w:hint="eastAsia"/>
          <w:sz w:val="24"/>
          <w:szCs w:val="24"/>
        </w:rPr>
        <w:t>201</w:t>
      </w:r>
      <w:r>
        <w:rPr>
          <w:rFonts w:hint="eastAsia"/>
          <w:sz w:val="24"/>
          <w:szCs w:val="24"/>
        </w:rPr>
        <w:t>6</w:t>
      </w:r>
      <w:r w:rsidRPr="00EF0284">
        <w:rPr>
          <w:rFonts w:hint="eastAsia"/>
          <w:sz w:val="24"/>
          <w:szCs w:val="24"/>
        </w:rPr>
        <w:t>年度で比較した場合、医療機関等からの報告数（</w:t>
      </w:r>
      <w:r w:rsidRPr="00EF0284">
        <w:rPr>
          <w:rFonts w:hint="eastAsia"/>
          <w:sz w:val="24"/>
          <w:szCs w:val="24"/>
        </w:rPr>
        <w:t>6</w:t>
      </w:r>
      <w:r>
        <w:rPr>
          <w:rFonts w:hint="eastAsia"/>
          <w:sz w:val="24"/>
          <w:szCs w:val="24"/>
        </w:rPr>
        <w:t>,047</w:t>
      </w:r>
      <w:r w:rsidRPr="00EF0284">
        <w:rPr>
          <w:rFonts w:hint="eastAsia"/>
          <w:sz w:val="24"/>
          <w:szCs w:val="24"/>
        </w:rPr>
        <w:t>件）と、製薬企業等からの報告数（</w:t>
      </w:r>
      <w:r>
        <w:rPr>
          <w:rFonts w:hint="eastAsia"/>
          <w:sz w:val="24"/>
          <w:szCs w:val="24"/>
        </w:rPr>
        <w:t>55,728</w:t>
      </w:r>
      <w:r w:rsidRPr="00EF0284">
        <w:rPr>
          <w:rFonts w:hint="eastAsia"/>
          <w:sz w:val="24"/>
          <w:szCs w:val="24"/>
        </w:rPr>
        <w:t>件）には大きな開きが</w:t>
      </w:r>
      <w:r>
        <w:rPr>
          <w:rFonts w:hint="eastAsia"/>
          <w:sz w:val="24"/>
          <w:szCs w:val="24"/>
        </w:rPr>
        <w:t>存在する。</w:t>
      </w:r>
    </w:p>
    <w:p w14:paraId="39A860C1" w14:textId="77777777" w:rsidR="0061310B" w:rsidRDefault="0061310B" w:rsidP="0061310B">
      <w:pPr>
        <w:spacing w:line="276" w:lineRule="auto"/>
        <w:ind w:firstLineChars="59" w:firstLine="142"/>
        <w:rPr>
          <w:sz w:val="24"/>
          <w:szCs w:val="24"/>
        </w:rPr>
      </w:pPr>
      <w:r>
        <w:rPr>
          <w:rFonts w:hint="eastAsia"/>
          <w:sz w:val="24"/>
          <w:szCs w:val="24"/>
        </w:rPr>
        <w:t>製薬企業等の副作用等報告は、医療機関・薬局等の医療現場からの情報提供・問い合わせ等を起点とし、（医療機関等と連携して）報告している場合が大半であると考えられるが、医療機関等において、より直接的に副作用等報告を実施する体制を整備することは、国民の医薬品使用の一層の安全性確保に繋がると認識している。</w:t>
      </w:r>
    </w:p>
    <w:p w14:paraId="0B94AC2D" w14:textId="77777777" w:rsidR="0061310B" w:rsidRDefault="0061310B" w:rsidP="0061310B">
      <w:pPr>
        <w:spacing w:line="276" w:lineRule="auto"/>
        <w:ind w:firstLineChars="59" w:firstLine="142"/>
        <w:rPr>
          <w:sz w:val="24"/>
          <w:szCs w:val="24"/>
        </w:rPr>
      </w:pPr>
      <w:r>
        <w:rPr>
          <w:rFonts w:hint="eastAsia"/>
          <w:sz w:val="24"/>
          <w:szCs w:val="24"/>
        </w:rPr>
        <w:t>また、今般取りまとめられた、平成</w:t>
      </w:r>
      <w:r>
        <w:rPr>
          <w:rFonts w:hint="eastAsia"/>
          <w:sz w:val="24"/>
          <w:szCs w:val="24"/>
        </w:rPr>
        <w:t>28</w:t>
      </w:r>
      <w:r>
        <w:rPr>
          <w:rFonts w:hint="eastAsia"/>
          <w:sz w:val="24"/>
          <w:szCs w:val="24"/>
        </w:rPr>
        <w:t>年度厚生労働行政推進調査事業補助金（厚生労働科学特別研究事業）「薬局・薬剤部の機能を活用した副作用報告の推進に関する研究」（研究代表者　東京薬科大学薬学部　益山光一教授）の研究報告書「医薬関係者の副作用報告ガイダンス骨子（以下、ガイダンス骨子、という）」（別紙）では、医療用医薬品と関連が疑われる副作用について、医療機関からの副作用等報告、及び、医療機関と薬局が連携して行う副作用等報告を円滑に実施する方策が示されている。</w:t>
      </w:r>
    </w:p>
    <w:p w14:paraId="619DE894" w14:textId="77777777" w:rsidR="0061310B" w:rsidRDefault="0061310B" w:rsidP="0061310B">
      <w:pPr>
        <w:spacing w:line="276" w:lineRule="auto"/>
        <w:ind w:firstLineChars="59" w:firstLine="142"/>
        <w:rPr>
          <w:sz w:val="24"/>
          <w:szCs w:val="24"/>
        </w:rPr>
      </w:pPr>
      <w:r>
        <w:rPr>
          <w:rFonts w:hint="eastAsia"/>
          <w:sz w:val="24"/>
          <w:szCs w:val="24"/>
        </w:rPr>
        <w:t>そこで本会では、より適切な報告を実施する体制を整備する目的の下、ガイダンス骨子の趣旨を汲み、患者の医療用医薬品を使用した後に発生した医薬品の安全性に関係すると考えられる事象</w:t>
      </w:r>
      <w:r w:rsidRPr="00D51FBF">
        <w:rPr>
          <w:rFonts w:hint="eastAsia"/>
          <w:sz w:val="24"/>
          <w:szCs w:val="24"/>
        </w:rPr>
        <w:t>（イベント）</w:t>
      </w:r>
      <w:r>
        <w:rPr>
          <w:rFonts w:hint="eastAsia"/>
          <w:sz w:val="24"/>
          <w:szCs w:val="24"/>
        </w:rPr>
        <w:t>について、薬局が副作用等報告制度に基づいた報告の実施を検討する際に、医療機関と当該薬局との連携を推進するために、本資料を作成した。</w:t>
      </w:r>
    </w:p>
    <w:p w14:paraId="01F05262" w14:textId="77777777" w:rsidR="0061310B" w:rsidRDefault="0061310B" w:rsidP="0061310B">
      <w:pPr>
        <w:spacing w:line="276" w:lineRule="auto"/>
        <w:ind w:firstLineChars="59" w:firstLine="142"/>
        <w:rPr>
          <w:sz w:val="24"/>
          <w:szCs w:val="24"/>
        </w:rPr>
      </w:pPr>
      <w:r w:rsidRPr="00EF0284">
        <w:rPr>
          <w:rFonts w:hint="eastAsia"/>
          <w:sz w:val="24"/>
          <w:szCs w:val="24"/>
        </w:rPr>
        <w:lastRenderedPageBreak/>
        <w:t>国民の医薬品使用の</w:t>
      </w:r>
      <w:r>
        <w:rPr>
          <w:rFonts w:hint="eastAsia"/>
          <w:sz w:val="24"/>
          <w:szCs w:val="24"/>
        </w:rPr>
        <w:t>一層の</w:t>
      </w:r>
      <w:r w:rsidRPr="00EF0284">
        <w:rPr>
          <w:rFonts w:hint="eastAsia"/>
          <w:sz w:val="24"/>
          <w:szCs w:val="24"/>
        </w:rPr>
        <w:t>安全性確保</w:t>
      </w:r>
      <w:r>
        <w:rPr>
          <w:rFonts w:hint="eastAsia"/>
          <w:sz w:val="24"/>
          <w:szCs w:val="24"/>
        </w:rPr>
        <w:t>は、医療関係者共通の願いであり、薬局・薬剤師においても、より積極的な実施が必要と考えており、そのためにも、全国の薬局の現場において、本資料が活用されることを願ってやまない。</w:t>
      </w:r>
    </w:p>
    <w:p w14:paraId="7B951A31" w14:textId="77777777" w:rsidR="0061310B" w:rsidRPr="00D21A13" w:rsidRDefault="0061310B" w:rsidP="0061310B">
      <w:pPr>
        <w:spacing w:line="276" w:lineRule="auto"/>
        <w:ind w:firstLineChars="59" w:firstLine="142"/>
        <w:rPr>
          <w:sz w:val="24"/>
          <w:szCs w:val="24"/>
        </w:rPr>
      </w:pPr>
    </w:p>
    <w:p w14:paraId="221ACA88" w14:textId="77777777" w:rsidR="0061310B" w:rsidRPr="009F5BC7" w:rsidRDefault="0061310B" w:rsidP="000B3508">
      <w:pPr>
        <w:pStyle w:val="ad"/>
        <w:widowControl w:val="0"/>
        <w:numPr>
          <w:ilvl w:val="0"/>
          <w:numId w:val="58"/>
        </w:numPr>
        <w:spacing w:line="276" w:lineRule="auto"/>
        <w:ind w:leftChars="0"/>
        <w:rPr>
          <w:szCs w:val="24"/>
        </w:rPr>
      </w:pPr>
      <w:r w:rsidRPr="009F5BC7">
        <w:rPr>
          <w:rFonts w:hint="eastAsia"/>
          <w:szCs w:val="24"/>
        </w:rPr>
        <w:t>副作用の診断は医師が行うものであり、</w:t>
      </w:r>
      <w:r>
        <w:rPr>
          <w:rFonts w:hint="eastAsia"/>
          <w:szCs w:val="24"/>
        </w:rPr>
        <w:t>医師以外</w:t>
      </w:r>
      <w:r w:rsidRPr="009F5BC7">
        <w:rPr>
          <w:rFonts w:hint="eastAsia"/>
          <w:szCs w:val="24"/>
        </w:rPr>
        <w:t>の報告は、患者に発生した事象（イベント）を報告しているという点に留意する必要があ</w:t>
      </w:r>
      <w:r>
        <w:rPr>
          <w:rFonts w:hint="eastAsia"/>
          <w:szCs w:val="24"/>
        </w:rPr>
        <w:t>る</w:t>
      </w:r>
      <w:r w:rsidRPr="009F5BC7">
        <w:rPr>
          <w:rFonts w:hint="eastAsia"/>
          <w:szCs w:val="24"/>
        </w:rPr>
        <w:t>。</w:t>
      </w:r>
      <w:r>
        <w:rPr>
          <w:rFonts w:hint="eastAsia"/>
          <w:szCs w:val="24"/>
        </w:rPr>
        <w:t>そのため後述するように、</w:t>
      </w:r>
      <w:r w:rsidRPr="001C70C9">
        <w:rPr>
          <w:rFonts w:hint="eastAsia"/>
          <w:szCs w:val="24"/>
        </w:rPr>
        <w:t>医療機関と情報共有し、医師との連名での報告に務めること。</w:t>
      </w:r>
    </w:p>
    <w:p w14:paraId="78D89034" w14:textId="77777777" w:rsidR="0061310B" w:rsidRPr="009F5BC7" w:rsidRDefault="0061310B" w:rsidP="0061310B">
      <w:pPr>
        <w:spacing w:line="276" w:lineRule="auto"/>
        <w:ind w:firstLineChars="59" w:firstLine="142"/>
        <w:rPr>
          <w:sz w:val="24"/>
          <w:szCs w:val="24"/>
        </w:rPr>
      </w:pPr>
    </w:p>
    <w:p w14:paraId="27212210" w14:textId="77777777" w:rsidR="0061310B" w:rsidRDefault="0061310B" w:rsidP="0061310B">
      <w:pPr>
        <w:jc w:val="left"/>
        <w:rPr>
          <w:sz w:val="24"/>
          <w:szCs w:val="24"/>
        </w:rPr>
      </w:pPr>
      <w:r>
        <w:rPr>
          <w:sz w:val="24"/>
          <w:szCs w:val="24"/>
        </w:rPr>
        <w:br w:type="page"/>
      </w:r>
    </w:p>
    <w:p w14:paraId="3D248D5D" w14:textId="77777777" w:rsidR="0061310B" w:rsidRPr="007B494C" w:rsidRDefault="0061310B" w:rsidP="0061310B">
      <w:pPr>
        <w:spacing w:line="276" w:lineRule="auto"/>
        <w:ind w:firstLineChars="59" w:firstLine="14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本資料の活用方法</w:t>
      </w:r>
    </w:p>
    <w:p w14:paraId="3E50028D" w14:textId="77777777" w:rsidR="0061310B" w:rsidRDefault="0061310B" w:rsidP="0061310B">
      <w:pPr>
        <w:spacing w:line="276" w:lineRule="auto"/>
        <w:ind w:firstLineChars="59" w:firstLine="142"/>
        <w:rPr>
          <w:sz w:val="24"/>
          <w:szCs w:val="24"/>
        </w:rPr>
      </w:pPr>
    </w:p>
    <w:p w14:paraId="1E7EA5EE" w14:textId="77777777" w:rsidR="0061310B" w:rsidRDefault="0061310B" w:rsidP="0061310B">
      <w:pPr>
        <w:spacing w:line="276" w:lineRule="auto"/>
        <w:ind w:firstLineChars="59" w:firstLine="142"/>
        <w:rPr>
          <w:sz w:val="24"/>
          <w:szCs w:val="24"/>
        </w:rPr>
      </w:pPr>
      <w:r>
        <w:rPr>
          <w:rFonts w:hint="eastAsia"/>
          <w:sz w:val="24"/>
          <w:szCs w:val="24"/>
        </w:rPr>
        <w:t>本資料は、薬局における副作用等報告制度への具体的な取組みとして、①手順書への加筆（</w:t>
      </w:r>
      <w:r>
        <w:rPr>
          <w:rFonts w:hint="eastAsia"/>
          <w:sz w:val="24"/>
          <w:szCs w:val="24"/>
        </w:rPr>
        <w:t>p.4  I</w:t>
      </w:r>
      <w:r>
        <w:rPr>
          <w:rFonts w:hint="eastAsia"/>
          <w:sz w:val="24"/>
          <w:szCs w:val="24"/>
        </w:rPr>
        <w:t>章）：法令に定められ、すでに各薬局に備え付けてある「薬局の運営及び管理に関する手順書」に</w:t>
      </w:r>
      <w:r w:rsidRPr="00C73C97">
        <w:rPr>
          <w:rFonts w:hint="eastAsia"/>
          <w:sz w:val="24"/>
          <w:szCs w:val="24"/>
        </w:rPr>
        <w:t>「薬局における</w:t>
      </w:r>
      <w:r>
        <w:rPr>
          <w:rFonts w:hint="eastAsia"/>
          <w:sz w:val="24"/>
          <w:szCs w:val="24"/>
        </w:rPr>
        <w:t>副作用等報告制度</w:t>
      </w:r>
      <w:r w:rsidRPr="00C73C97">
        <w:rPr>
          <w:rFonts w:hint="eastAsia"/>
          <w:sz w:val="24"/>
          <w:szCs w:val="24"/>
        </w:rPr>
        <w:t>への取組み</w:t>
      </w:r>
      <w:r>
        <w:rPr>
          <w:rFonts w:hint="eastAsia"/>
          <w:sz w:val="24"/>
          <w:szCs w:val="24"/>
        </w:rPr>
        <w:t>に関する項目</w:t>
      </w:r>
      <w:r w:rsidRPr="00C73C97">
        <w:rPr>
          <w:rFonts w:hint="eastAsia"/>
          <w:sz w:val="24"/>
          <w:szCs w:val="24"/>
        </w:rPr>
        <w:t>」</w:t>
      </w:r>
      <w:r>
        <w:rPr>
          <w:rFonts w:hint="eastAsia"/>
          <w:sz w:val="24"/>
          <w:szCs w:val="24"/>
        </w:rPr>
        <w:t>を加筆、②手引の作成（</w:t>
      </w:r>
      <w:r>
        <w:rPr>
          <w:rFonts w:hint="eastAsia"/>
          <w:sz w:val="24"/>
          <w:szCs w:val="24"/>
        </w:rPr>
        <w:t xml:space="preserve">p.7  </w:t>
      </w:r>
      <w:r>
        <w:rPr>
          <w:rFonts w:hint="eastAsia"/>
          <w:sz w:val="24"/>
          <w:szCs w:val="24"/>
        </w:rPr>
        <w:t>Ⅱ章）：副作用等報告制度に基づいた報告を行う際の留意点や取組み方等を記した手引（法定外の手順書・マニュアル・内規等と同義）の作成、を示している。</w:t>
      </w:r>
    </w:p>
    <w:p w14:paraId="7BB0529B" w14:textId="77777777" w:rsidR="0061310B" w:rsidRDefault="0061310B" w:rsidP="0061310B">
      <w:pPr>
        <w:spacing w:line="276" w:lineRule="auto"/>
        <w:ind w:firstLineChars="59" w:firstLine="142"/>
        <w:rPr>
          <w:sz w:val="24"/>
          <w:szCs w:val="24"/>
        </w:rPr>
      </w:pPr>
      <w:r>
        <w:rPr>
          <w:rFonts w:hint="eastAsia"/>
          <w:sz w:val="24"/>
          <w:szCs w:val="24"/>
        </w:rPr>
        <w:t>なお、</w:t>
      </w:r>
      <w:r w:rsidRPr="00595233">
        <w:rPr>
          <w:rFonts w:hint="eastAsia"/>
          <w:sz w:val="24"/>
        </w:rPr>
        <w:t>副作用の</w:t>
      </w:r>
      <w:r>
        <w:rPr>
          <w:rFonts w:hint="eastAsia"/>
          <w:sz w:val="24"/>
          <w:szCs w:val="24"/>
        </w:rPr>
        <w:t>診断は医師が行うものであり、薬剤師が実施する副作用等報告は、患者に発生した事象（イベント）を報告しているという点に留意する必要がある。</w:t>
      </w:r>
    </w:p>
    <w:p w14:paraId="365DF886" w14:textId="77777777" w:rsidR="0061310B" w:rsidRDefault="0061310B" w:rsidP="0061310B">
      <w:pPr>
        <w:spacing w:line="276" w:lineRule="auto"/>
        <w:ind w:firstLineChars="59" w:firstLine="142"/>
        <w:rPr>
          <w:rFonts w:asciiTheme="minorEastAsia" w:hAnsiTheme="minorEastAsia"/>
          <w:sz w:val="24"/>
          <w:szCs w:val="24"/>
        </w:rPr>
      </w:pPr>
      <w:r>
        <w:rPr>
          <w:rFonts w:hint="eastAsia"/>
          <w:sz w:val="24"/>
          <w:szCs w:val="24"/>
        </w:rPr>
        <w:t>一方、本会では、患者に発生した事象</w:t>
      </w:r>
      <w:r w:rsidRPr="00D51FBF">
        <w:rPr>
          <w:rFonts w:hint="eastAsia"/>
          <w:sz w:val="24"/>
          <w:szCs w:val="24"/>
        </w:rPr>
        <w:t>（イベント）</w:t>
      </w:r>
      <w:r>
        <w:rPr>
          <w:rFonts w:hint="eastAsia"/>
          <w:sz w:val="24"/>
          <w:szCs w:val="24"/>
        </w:rPr>
        <w:t>が、その段階では、どの様な事象（イベント）かが判断つかない場合に</w:t>
      </w:r>
      <w:r w:rsidRPr="00595233">
        <w:rPr>
          <w:rFonts w:hint="eastAsia"/>
          <w:sz w:val="24"/>
        </w:rPr>
        <w:t>あっても、</w:t>
      </w:r>
      <w:r>
        <w:rPr>
          <w:rFonts w:hint="eastAsia"/>
          <w:sz w:val="24"/>
          <w:szCs w:val="24"/>
        </w:rPr>
        <w:t>それら事象（イベント）の継続的な集積等を通じて、最終的に</w:t>
      </w:r>
      <w:r>
        <w:rPr>
          <w:rFonts w:asciiTheme="minorEastAsia" w:hAnsiTheme="minorEastAsia" w:hint="eastAsia"/>
          <w:sz w:val="24"/>
          <w:szCs w:val="24"/>
        </w:rPr>
        <w:t>副作用等報告制度に基づいた報告に繋げることが、安全な薬剤の提供や薬剤の適正使用につながると認識している。</w:t>
      </w:r>
    </w:p>
    <w:p w14:paraId="4E13FC07"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特に、かかりつけ薬剤師には、</w:t>
      </w:r>
      <w:r w:rsidRPr="00864B5F">
        <w:rPr>
          <w:rFonts w:asciiTheme="minorEastAsia" w:hAnsiTheme="minorEastAsia" w:hint="eastAsia"/>
          <w:sz w:val="24"/>
          <w:szCs w:val="24"/>
        </w:rPr>
        <w:t>患者の服薬情報の一元的・継続的な把握</w:t>
      </w:r>
      <w:r>
        <w:rPr>
          <w:rFonts w:asciiTheme="minorEastAsia" w:hAnsiTheme="minorEastAsia" w:hint="eastAsia"/>
          <w:sz w:val="24"/>
          <w:szCs w:val="24"/>
        </w:rPr>
        <w:t>が求められており、</w:t>
      </w:r>
      <w:r w:rsidRPr="00864B5F">
        <w:rPr>
          <w:rFonts w:asciiTheme="minorEastAsia" w:hAnsiTheme="minorEastAsia" w:hint="eastAsia"/>
          <w:sz w:val="24"/>
          <w:szCs w:val="24"/>
        </w:rPr>
        <w:t>薬学的管理・指導を</w:t>
      </w:r>
      <w:r>
        <w:rPr>
          <w:rFonts w:asciiTheme="minorEastAsia" w:hAnsiTheme="minorEastAsia" w:hint="eastAsia"/>
          <w:sz w:val="24"/>
          <w:szCs w:val="24"/>
        </w:rPr>
        <w:t>通じ、</w:t>
      </w:r>
      <w:r w:rsidRPr="00864B5F">
        <w:rPr>
          <w:rFonts w:asciiTheme="minorEastAsia" w:hAnsiTheme="minorEastAsia" w:hint="eastAsia"/>
          <w:sz w:val="24"/>
          <w:szCs w:val="24"/>
        </w:rPr>
        <w:t>副作用や効果の継続的な確認</w:t>
      </w:r>
      <w:r>
        <w:rPr>
          <w:rFonts w:asciiTheme="minorEastAsia" w:hAnsiTheme="minorEastAsia" w:hint="eastAsia"/>
          <w:sz w:val="24"/>
          <w:szCs w:val="24"/>
        </w:rPr>
        <w:t>、</w:t>
      </w:r>
      <w:r w:rsidRPr="00864B5F">
        <w:rPr>
          <w:rFonts w:asciiTheme="minorEastAsia" w:hAnsiTheme="minorEastAsia" w:hint="eastAsia"/>
          <w:sz w:val="24"/>
          <w:szCs w:val="24"/>
        </w:rPr>
        <w:t>多剤・重複投薬</w:t>
      </w:r>
      <w:r>
        <w:rPr>
          <w:rFonts w:asciiTheme="minorEastAsia" w:hAnsiTheme="minorEastAsia" w:hint="eastAsia"/>
          <w:sz w:val="24"/>
          <w:szCs w:val="24"/>
        </w:rPr>
        <w:t>、</w:t>
      </w:r>
      <w:r w:rsidRPr="00864B5F">
        <w:rPr>
          <w:rFonts w:asciiTheme="minorEastAsia" w:hAnsiTheme="minorEastAsia" w:hint="eastAsia"/>
          <w:sz w:val="24"/>
          <w:szCs w:val="24"/>
        </w:rPr>
        <w:t>相互作用の防止</w:t>
      </w:r>
      <w:r>
        <w:rPr>
          <w:rFonts w:asciiTheme="minorEastAsia" w:hAnsiTheme="minorEastAsia" w:hint="eastAsia"/>
          <w:sz w:val="24"/>
          <w:szCs w:val="24"/>
        </w:rPr>
        <w:t>等が期待されている。</w:t>
      </w:r>
    </w:p>
    <w:p w14:paraId="6FB88017"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各薬局において、本取組みを推進することにより、より一層の国民・患者の医薬品の適正使用に寄与することが重要と考える。</w:t>
      </w:r>
    </w:p>
    <w:p w14:paraId="1416F39C" w14:textId="77777777" w:rsidR="0061310B" w:rsidRPr="004669AA" w:rsidRDefault="0061310B" w:rsidP="0061310B">
      <w:pPr>
        <w:spacing w:line="276" w:lineRule="auto"/>
        <w:ind w:firstLineChars="59" w:firstLine="142"/>
        <w:rPr>
          <w:sz w:val="24"/>
          <w:szCs w:val="24"/>
        </w:rPr>
      </w:pPr>
      <w:r>
        <w:rPr>
          <w:rFonts w:hint="eastAsia"/>
          <w:sz w:val="24"/>
          <w:szCs w:val="24"/>
        </w:rPr>
        <w:t>なお、ガイダンス骨子（別紙）には、医療機関内での職種間の連携等の必要性を踏まえ、医療関係者による副作用等報告を行う際の留意事項についても取りまとめられているので、適宜、参照いただきたい。</w:t>
      </w:r>
    </w:p>
    <w:p w14:paraId="4F8C67E3" w14:textId="77777777" w:rsidR="0061310B" w:rsidRDefault="0061310B" w:rsidP="0061310B">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87A3C7D" w14:textId="77777777" w:rsidR="0061310B" w:rsidRPr="008632C0" w:rsidRDefault="0061310B" w:rsidP="000B3508">
      <w:pPr>
        <w:pStyle w:val="ad"/>
        <w:widowControl w:val="0"/>
        <w:numPr>
          <w:ilvl w:val="1"/>
          <w:numId w:val="56"/>
        </w:numPr>
        <w:spacing w:line="276" w:lineRule="auto"/>
        <w:ind w:leftChars="0" w:left="426" w:hanging="425"/>
        <w:rPr>
          <w:szCs w:val="24"/>
        </w:rPr>
      </w:pPr>
      <w:r>
        <w:rPr>
          <w:rFonts w:asciiTheme="majorEastAsia" w:eastAsiaTheme="majorEastAsia" w:hAnsiTheme="majorEastAsia" w:hint="eastAsia"/>
          <w:szCs w:val="24"/>
        </w:rPr>
        <w:lastRenderedPageBreak/>
        <w:t>法定手順書への「</w:t>
      </w:r>
      <w:r w:rsidRPr="00767BCA">
        <w:rPr>
          <w:rFonts w:asciiTheme="majorEastAsia" w:eastAsiaTheme="majorEastAsia" w:hAnsiTheme="majorEastAsia" w:hint="eastAsia"/>
          <w:szCs w:val="24"/>
        </w:rPr>
        <w:t>薬局における</w:t>
      </w:r>
      <w:r>
        <w:rPr>
          <w:rFonts w:asciiTheme="majorEastAsia" w:eastAsiaTheme="majorEastAsia" w:hAnsiTheme="majorEastAsia" w:hint="eastAsia"/>
          <w:szCs w:val="24"/>
        </w:rPr>
        <w:t>副作用等報告制度</w:t>
      </w:r>
      <w:r w:rsidRPr="00767BCA">
        <w:rPr>
          <w:rFonts w:asciiTheme="majorEastAsia" w:eastAsiaTheme="majorEastAsia" w:hAnsiTheme="majorEastAsia" w:hint="eastAsia"/>
          <w:szCs w:val="24"/>
        </w:rPr>
        <w:t>への取組み</w:t>
      </w:r>
      <w:r>
        <w:rPr>
          <w:rFonts w:asciiTheme="majorEastAsia" w:eastAsiaTheme="majorEastAsia" w:hAnsiTheme="majorEastAsia" w:hint="eastAsia"/>
          <w:szCs w:val="24"/>
        </w:rPr>
        <w:t>」の加筆</w:t>
      </w:r>
    </w:p>
    <w:p w14:paraId="646F7D1F" w14:textId="77777777" w:rsidR="0061310B" w:rsidRDefault="0061310B" w:rsidP="0061310B">
      <w:pPr>
        <w:spacing w:line="276" w:lineRule="auto"/>
        <w:ind w:firstLineChars="59" w:firstLine="142"/>
        <w:rPr>
          <w:sz w:val="24"/>
          <w:szCs w:val="24"/>
        </w:rPr>
      </w:pPr>
      <w:r>
        <w:rPr>
          <w:rFonts w:hint="eastAsia"/>
          <w:sz w:val="24"/>
          <w:szCs w:val="24"/>
        </w:rPr>
        <w:t>薬局は、「薬局の運営及び管理に関する指針」並びに「薬局の運営及び管理に関する手順書」（以下、法定手順書）を、すでに策定している。そのため、各薬局においては、以下を参考に、既に策定している法定手順書に副作用等報告制度に係る必要な項目を加筆するなどにより対応する方法が考えられる。</w:t>
      </w:r>
    </w:p>
    <w:p w14:paraId="241FF5D1" w14:textId="77777777" w:rsidR="0061310B" w:rsidRDefault="0061310B" w:rsidP="0061310B">
      <w:pPr>
        <w:spacing w:line="276" w:lineRule="auto"/>
        <w:ind w:firstLineChars="59" w:firstLine="142"/>
        <w:rPr>
          <w:sz w:val="24"/>
          <w:szCs w:val="24"/>
        </w:rPr>
      </w:pPr>
      <w:r>
        <w:rPr>
          <w:rFonts w:hint="eastAsia"/>
          <w:sz w:val="24"/>
          <w:szCs w:val="24"/>
        </w:rPr>
        <w:t>法定手順書は薬局毎に策定されているところから、個別具体的な記載箇所を指し示すことは困難だが、多くの場合、法定手順書の調剤について記載している部分への加筆になると考えられる。</w:t>
      </w:r>
    </w:p>
    <w:p w14:paraId="79260773" w14:textId="77777777" w:rsidR="0061310B" w:rsidRDefault="0061310B" w:rsidP="0061310B">
      <w:pPr>
        <w:spacing w:line="276" w:lineRule="auto"/>
        <w:ind w:firstLineChars="59" w:firstLine="142"/>
        <w:rPr>
          <w:sz w:val="24"/>
          <w:szCs w:val="24"/>
        </w:rPr>
      </w:pPr>
      <w:r>
        <w:rPr>
          <w:rFonts w:hint="eastAsia"/>
          <w:sz w:val="24"/>
          <w:szCs w:val="24"/>
        </w:rPr>
        <w:t>また、法定手順書には、薬局開設者の責務として、すでに医療安全等に関する教育・研修についての記載が行われているが、医療安全の観点から、副作用等報告制度に関連する教育・研修の機会も確保する必要があると考えられ、両者の内容について調整が必要と考える。</w:t>
      </w:r>
    </w:p>
    <w:p w14:paraId="42F8AD48" w14:textId="77777777" w:rsidR="0061310B" w:rsidRPr="00D21A13" w:rsidRDefault="0061310B" w:rsidP="0061310B">
      <w:pPr>
        <w:spacing w:line="276" w:lineRule="auto"/>
        <w:ind w:firstLineChars="59" w:firstLine="142"/>
        <w:rPr>
          <w:sz w:val="24"/>
          <w:szCs w:val="24"/>
        </w:rPr>
      </w:pPr>
    </w:p>
    <w:p w14:paraId="591C6937" w14:textId="77777777" w:rsidR="0061310B" w:rsidRDefault="0061310B" w:rsidP="000B3508">
      <w:pPr>
        <w:pStyle w:val="ad"/>
        <w:widowControl w:val="0"/>
        <w:numPr>
          <w:ilvl w:val="0"/>
          <w:numId w:val="55"/>
        </w:numPr>
        <w:spacing w:line="276" w:lineRule="auto"/>
        <w:ind w:leftChars="0"/>
        <w:rPr>
          <w:szCs w:val="24"/>
        </w:rPr>
      </w:pPr>
      <w:r>
        <w:rPr>
          <w:rFonts w:hint="eastAsia"/>
          <w:szCs w:val="24"/>
        </w:rPr>
        <w:t>策定済みの法定手順書に加筆する際の趣旨</w:t>
      </w:r>
    </w:p>
    <w:p w14:paraId="31FD3674" w14:textId="77777777" w:rsidR="0061310B" w:rsidRDefault="0061310B" w:rsidP="0061310B">
      <w:pPr>
        <w:spacing w:line="276" w:lineRule="auto"/>
        <w:ind w:firstLineChars="59" w:firstLine="142"/>
        <w:rPr>
          <w:sz w:val="24"/>
          <w:szCs w:val="24"/>
        </w:rPr>
      </w:pPr>
      <w:r>
        <w:rPr>
          <w:rFonts w:hint="eastAsia"/>
          <w:sz w:val="24"/>
          <w:szCs w:val="24"/>
        </w:rPr>
        <w:t>薬局で調剤した薬剤の交付後の患者に発生した医薬品の安全性に関係すると考えられる</w:t>
      </w:r>
      <w:r w:rsidRPr="00D51FBF">
        <w:rPr>
          <w:rFonts w:hint="eastAsia"/>
          <w:sz w:val="24"/>
          <w:szCs w:val="24"/>
        </w:rPr>
        <w:t>事象（イベント）</w:t>
      </w:r>
      <w:r>
        <w:rPr>
          <w:rFonts w:hint="eastAsia"/>
          <w:sz w:val="24"/>
          <w:szCs w:val="24"/>
        </w:rPr>
        <w:t>のうち、後述するように、</w:t>
      </w:r>
      <w:r w:rsidRPr="00BE6AD3">
        <w:rPr>
          <w:rFonts w:hint="eastAsia"/>
          <w:sz w:val="24"/>
          <w:szCs w:val="24"/>
        </w:rPr>
        <w:t>当該事象（イベント）が医師により、治療を要する副作用や軽微とは言えない副作用の発生であると診断された場合で、かつ、当該事象（イベント）が既知の重篤な副作用や、その副作用が未知のものである場合には、薬剤との因果関係が必ずしも明確でない場合であっても、医療機関と連携した</w:t>
      </w:r>
      <w:r>
        <w:rPr>
          <w:rFonts w:hint="eastAsia"/>
          <w:sz w:val="24"/>
          <w:szCs w:val="24"/>
        </w:rPr>
        <w:t>副作用等報告</w:t>
      </w:r>
      <w:r w:rsidRPr="00BE6AD3">
        <w:rPr>
          <w:rFonts w:hint="eastAsia"/>
          <w:sz w:val="24"/>
          <w:szCs w:val="24"/>
        </w:rPr>
        <w:t>を実施する</w:t>
      </w:r>
      <w:r>
        <w:rPr>
          <w:rFonts w:hint="eastAsia"/>
          <w:sz w:val="24"/>
          <w:szCs w:val="24"/>
        </w:rPr>
        <w:t>。その際の手順について、より具体的に記述する。</w:t>
      </w:r>
    </w:p>
    <w:p w14:paraId="5A1EC0F4" w14:textId="77777777" w:rsidR="0061310B" w:rsidRPr="00D21A13" w:rsidRDefault="0061310B" w:rsidP="0061310B">
      <w:pPr>
        <w:spacing w:line="276" w:lineRule="auto"/>
        <w:rPr>
          <w:sz w:val="24"/>
          <w:szCs w:val="24"/>
        </w:rPr>
      </w:pPr>
    </w:p>
    <w:p w14:paraId="68DD2F0C" w14:textId="77777777" w:rsidR="0061310B" w:rsidRPr="001051D3" w:rsidRDefault="0061310B" w:rsidP="000B3508">
      <w:pPr>
        <w:pStyle w:val="ad"/>
        <w:widowControl w:val="0"/>
        <w:numPr>
          <w:ilvl w:val="0"/>
          <w:numId w:val="55"/>
        </w:numPr>
        <w:spacing w:line="276" w:lineRule="auto"/>
        <w:ind w:leftChars="0"/>
        <w:rPr>
          <w:szCs w:val="24"/>
        </w:rPr>
      </w:pPr>
      <w:r>
        <w:rPr>
          <w:rFonts w:hint="eastAsia"/>
          <w:szCs w:val="24"/>
        </w:rPr>
        <w:t>法定手順書のどの部分に加筆するか</w:t>
      </w:r>
    </w:p>
    <w:p w14:paraId="0862DA78" w14:textId="77777777" w:rsidR="0061310B" w:rsidRDefault="0061310B" w:rsidP="0061310B">
      <w:pPr>
        <w:spacing w:line="276" w:lineRule="auto"/>
        <w:ind w:firstLineChars="59" w:firstLine="142"/>
        <w:rPr>
          <w:sz w:val="24"/>
          <w:szCs w:val="24"/>
        </w:rPr>
      </w:pPr>
      <w:r>
        <w:rPr>
          <w:rFonts w:hint="eastAsia"/>
          <w:sz w:val="24"/>
          <w:szCs w:val="24"/>
        </w:rPr>
        <w:t>すでに各薬局で策定されている法定</w:t>
      </w:r>
      <w:r w:rsidRPr="00CD2D75">
        <w:rPr>
          <w:rFonts w:hint="eastAsia"/>
          <w:sz w:val="24"/>
          <w:szCs w:val="24"/>
        </w:rPr>
        <w:t>手順書</w:t>
      </w:r>
      <w:r>
        <w:rPr>
          <w:rFonts w:hint="eastAsia"/>
          <w:sz w:val="24"/>
          <w:szCs w:val="24"/>
        </w:rPr>
        <w:t>に対し</w:t>
      </w:r>
      <w:r w:rsidRPr="00CD2D75">
        <w:rPr>
          <w:rFonts w:hint="eastAsia"/>
          <w:sz w:val="24"/>
          <w:szCs w:val="24"/>
        </w:rPr>
        <w:t>、個別具体的</w:t>
      </w:r>
      <w:r>
        <w:rPr>
          <w:rFonts w:hint="eastAsia"/>
          <w:sz w:val="24"/>
          <w:szCs w:val="24"/>
        </w:rPr>
        <w:t>な</w:t>
      </w:r>
      <w:r w:rsidRPr="00CD2D75">
        <w:rPr>
          <w:rFonts w:hint="eastAsia"/>
          <w:sz w:val="24"/>
          <w:szCs w:val="24"/>
        </w:rPr>
        <w:t>記載</w:t>
      </w:r>
      <w:r>
        <w:rPr>
          <w:rFonts w:hint="eastAsia"/>
          <w:sz w:val="24"/>
          <w:szCs w:val="24"/>
        </w:rPr>
        <w:t>箇所</w:t>
      </w:r>
      <w:r w:rsidRPr="00CD2D75">
        <w:rPr>
          <w:rFonts w:hint="eastAsia"/>
          <w:sz w:val="24"/>
          <w:szCs w:val="24"/>
        </w:rPr>
        <w:t>を</w:t>
      </w:r>
      <w:r>
        <w:rPr>
          <w:rFonts w:hint="eastAsia"/>
          <w:sz w:val="24"/>
          <w:szCs w:val="24"/>
        </w:rPr>
        <w:t>指し</w:t>
      </w:r>
      <w:r w:rsidRPr="00CD2D75">
        <w:rPr>
          <w:rFonts w:hint="eastAsia"/>
          <w:sz w:val="24"/>
          <w:szCs w:val="24"/>
        </w:rPr>
        <w:t>示すことは困難</w:t>
      </w:r>
      <w:r>
        <w:rPr>
          <w:rFonts w:hint="eastAsia"/>
          <w:sz w:val="24"/>
          <w:szCs w:val="24"/>
        </w:rPr>
        <w:t>であるが</w:t>
      </w:r>
      <w:r w:rsidRPr="00CD2D75">
        <w:rPr>
          <w:rFonts w:hint="eastAsia"/>
          <w:sz w:val="24"/>
          <w:szCs w:val="24"/>
        </w:rPr>
        <w:t>、多くの場合、</w:t>
      </w:r>
      <w:r>
        <w:rPr>
          <w:rFonts w:hint="eastAsia"/>
          <w:sz w:val="24"/>
          <w:szCs w:val="24"/>
        </w:rPr>
        <w:t>法定</w:t>
      </w:r>
      <w:r w:rsidRPr="00CD2D75">
        <w:rPr>
          <w:rFonts w:hint="eastAsia"/>
          <w:sz w:val="24"/>
          <w:szCs w:val="24"/>
        </w:rPr>
        <w:t>手順書の調剤に</w:t>
      </w:r>
      <w:r>
        <w:rPr>
          <w:rFonts w:hint="eastAsia"/>
          <w:sz w:val="24"/>
          <w:szCs w:val="24"/>
        </w:rPr>
        <w:t>係る</w:t>
      </w:r>
      <w:r w:rsidRPr="00CD2D75">
        <w:rPr>
          <w:rFonts w:hint="eastAsia"/>
          <w:sz w:val="24"/>
          <w:szCs w:val="24"/>
        </w:rPr>
        <w:t>記載部分への加筆になると考えら</w:t>
      </w:r>
      <w:r>
        <w:rPr>
          <w:rFonts w:hint="eastAsia"/>
          <w:sz w:val="24"/>
          <w:szCs w:val="24"/>
        </w:rPr>
        <w:t>れ、具体的には、以下の部分が想定される。</w:t>
      </w:r>
    </w:p>
    <w:p w14:paraId="5363F1C7" w14:textId="77777777" w:rsidR="0061310B" w:rsidRPr="001535AD" w:rsidRDefault="0061310B" w:rsidP="0061310B">
      <w:pPr>
        <w:spacing w:line="276" w:lineRule="auto"/>
        <w:rPr>
          <w:sz w:val="24"/>
          <w:szCs w:val="24"/>
        </w:rPr>
      </w:pPr>
      <w:r>
        <w:rPr>
          <w:rFonts w:hint="eastAsia"/>
          <w:sz w:val="24"/>
          <w:szCs w:val="24"/>
        </w:rPr>
        <w:t>・調剤した医薬品の交付後の経過観察に関する部分（他の項目に加筆する方法も考えられるが、上述のように法定手順書は各薬局によって異なるため、ここでは取り上げていない）</w:t>
      </w:r>
    </w:p>
    <w:p w14:paraId="3C3F445F" w14:textId="77777777" w:rsidR="0061310B" w:rsidRPr="00FB2815" w:rsidRDefault="0061310B" w:rsidP="0061310B">
      <w:pPr>
        <w:spacing w:line="276" w:lineRule="auto"/>
        <w:ind w:firstLineChars="59" w:firstLine="142"/>
        <w:rPr>
          <w:sz w:val="24"/>
          <w:szCs w:val="24"/>
        </w:rPr>
      </w:pPr>
    </w:p>
    <w:p w14:paraId="622ECB9F" w14:textId="77777777" w:rsidR="0061310B" w:rsidRDefault="0061310B" w:rsidP="000B3508">
      <w:pPr>
        <w:pStyle w:val="ad"/>
        <w:widowControl w:val="0"/>
        <w:numPr>
          <w:ilvl w:val="0"/>
          <w:numId w:val="55"/>
        </w:numPr>
        <w:spacing w:line="276" w:lineRule="auto"/>
        <w:ind w:leftChars="0"/>
        <w:rPr>
          <w:szCs w:val="24"/>
        </w:rPr>
      </w:pPr>
      <w:r>
        <w:rPr>
          <w:rFonts w:hint="eastAsia"/>
          <w:szCs w:val="24"/>
        </w:rPr>
        <w:t>加筆する際の具体的な内容例</w:t>
      </w:r>
    </w:p>
    <w:p w14:paraId="38468E2B" w14:textId="77777777" w:rsidR="0061310B" w:rsidRDefault="0061310B" w:rsidP="0061310B">
      <w:pPr>
        <w:spacing w:line="276" w:lineRule="auto"/>
        <w:ind w:firstLineChars="59" w:firstLine="142"/>
        <w:rPr>
          <w:sz w:val="24"/>
          <w:szCs w:val="24"/>
        </w:rPr>
      </w:pPr>
      <w:r>
        <w:rPr>
          <w:rFonts w:hint="eastAsia"/>
          <w:sz w:val="24"/>
          <w:szCs w:val="24"/>
        </w:rPr>
        <w:t>法定手順書に加筆する際の具体的な内容例は以下のとおり。ただし、これらは主旨を示したものであり、表現等については、各薬局の法定手順書の他の部分の記載に合わせ、適宜修正する必要がある。</w:t>
      </w:r>
    </w:p>
    <w:p w14:paraId="05C8E7AF" w14:textId="77777777" w:rsidR="0061310B" w:rsidRPr="003436AC" w:rsidRDefault="0061310B" w:rsidP="000B3508">
      <w:pPr>
        <w:pStyle w:val="ad"/>
        <w:widowControl w:val="0"/>
        <w:numPr>
          <w:ilvl w:val="0"/>
          <w:numId w:val="54"/>
        </w:numPr>
        <w:spacing w:line="276" w:lineRule="auto"/>
        <w:ind w:leftChars="0"/>
        <w:rPr>
          <w:szCs w:val="24"/>
        </w:rPr>
      </w:pPr>
      <w:r>
        <w:rPr>
          <w:rFonts w:hint="eastAsia"/>
          <w:szCs w:val="24"/>
        </w:rPr>
        <w:lastRenderedPageBreak/>
        <w:t>副作用の発生が疑われる事象（イベント）が見られた場合</w:t>
      </w:r>
    </w:p>
    <w:p w14:paraId="076CD2CF"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sidRPr="0050149E">
        <w:rPr>
          <w:rFonts w:asciiTheme="minorEastAsia" w:hAnsiTheme="minorEastAsia" w:hint="eastAsia"/>
          <w:szCs w:val="24"/>
        </w:rPr>
        <w:t>患者に</w:t>
      </w:r>
      <w:r>
        <w:rPr>
          <w:rFonts w:hint="eastAsia"/>
          <w:szCs w:val="24"/>
        </w:rPr>
        <w:t>副作用の発生が疑われる事象（イベント）</w:t>
      </w:r>
      <w:r w:rsidRPr="0050149E">
        <w:rPr>
          <w:rFonts w:asciiTheme="minorEastAsia" w:hAnsiTheme="minorEastAsia" w:hint="eastAsia"/>
          <w:szCs w:val="24"/>
        </w:rPr>
        <w:t>が見られ</w:t>
      </w:r>
      <w:r>
        <w:rPr>
          <w:rFonts w:asciiTheme="minorEastAsia" w:hAnsiTheme="minorEastAsia" w:hint="eastAsia"/>
          <w:szCs w:val="24"/>
        </w:rPr>
        <w:t>た</w:t>
      </w:r>
      <w:r w:rsidRPr="0050149E">
        <w:rPr>
          <w:rFonts w:asciiTheme="minorEastAsia" w:hAnsiTheme="minorEastAsia" w:hint="eastAsia"/>
          <w:szCs w:val="24"/>
        </w:rPr>
        <w:t>場合</w:t>
      </w:r>
      <w:r>
        <w:rPr>
          <w:rFonts w:asciiTheme="minorEastAsia" w:hAnsiTheme="minorEastAsia" w:hint="eastAsia"/>
          <w:szCs w:val="24"/>
        </w:rPr>
        <w:t>には</w:t>
      </w:r>
      <w:r w:rsidRPr="0050149E">
        <w:rPr>
          <w:rFonts w:asciiTheme="minorEastAsia" w:hAnsiTheme="minorEastAsia" w:hint="eastAsia"/>
          <w:szCs w:val="24"/>
        </w:rPr>
        <w:t>、</w:t>
      </w:r>
      <w:r>
        <w:rPr>
          <w:rFonts w:asciiTheme="minorEastAsia" w:hAnsiTheme="minorEastAsia" w:hint="eastAsia"/>
          <w:szCs w:val="24"/>
        </w:rPr>
        <w:t>当該患者に対し、</w:t>
      </w:r>
      <w:r w:rsidRPr="0050149E">
        <w:rPr>
          <w:rFonts w:asciiTheme="minorEastAsia" w:hAnsiTheme="minorEastAsia" w:hint="eastAsia"/>
          <w:szCs w:val="24"/>
        </w:rPr>
        <w:t>処方した医師への受診勧奨や</w:t>
      </w:r>
      <w:r>
        <w:rPr>
          <w:rFonts w:asciiTheme="minorEastAsia" w:hAnsiTheme="minorEastAsia" w:hint="eastAsia"/>
          <w:szCs w:val="24"/>
        </w:rPr>
        <w:t>必要な</w:t>
      </w:r>
      <w:r w:rsidRPr="0050149E">
        <w:rPr>
          <w:rFonts w:asciiTheme="minorEastAsia" w:hAnsiTheme="minorEastAsia" w:hint="eastAsia"/>
          <w:szCs w:val="24"/>
        </w:rPr>
        <w:t>情報</w:t>
      </w:r>
      <w:r>
        <w:rPr>
          <w:rFonts w:asciiTheme="minorEastAsia" w:hAnsiTheme="minorEastAsia" w:hint="eastAsia"/>
          <w:szCs w:val="24"/>
        </w:rPr>
        <w:t>の</w:t>
      </w:r>
      <w:r w:rsidRPr="0050149E">
        <w:rPr>
          <w:rFonts w:asciiTheme="minorEastAsia" w:hAnsiTheme="minorEastAsia" w:hint="eastAsia"/>
          <w:szCs w:val="24"/>
        </w:rPr>
        <w:t>提供を行う。</w:t>
      </w:r>
    </w:p>
    <w:p w14:paraId="74E00572"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患者に軽微・重篤に関わらず未知の</w:t>
      </w:r>
      <w:r w:rsidRPr="00595233">
        <w:rPr>
          <w:rFonts w:hint="eastAsia"/>
        </w:rPr>
        <w:t>副作用の発生が疑われる</w:t>
      </w:r>
      <w:r>
        <w:rPr>
          <w:rFonts w:hint="eastAsia"/>
          <w:szCs w:val="24"/>
        </w:rPr>
        <w:t>事象（イベント）が見られた場合、または、既知であっても重篤な副作用の発生が疑われる事象（イベント）が見られた場合</w:t>
      </w:r>
      <w:r>
        <w:rPr>
          <w:rFonts w:asciiTheme="minorEastAsia" w:hAnsiTheme="minorEastAsia" w:hint="eastAsia"/>
          <w:szCs w:val="24"/>
        </w:rPr>
        <w:t>、薬剤師は、患者への受診勧奨と共に、処方した医療機関に情報提供を行う。</w:t>
      </w:r>
    </w:p>
    <w:p w14:paraId="513DD3BC"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薬局は</w:t>
      </w:r>
      <w:r w:rsidRPr="004D2001">
        <w:rPr>
          <w:rFonts w:asciiTheme="minorEastAsia" w:hAnsiTheme="minorEastAsia" w:hint="eastAsia"/>
          <w:szCs w:val="24"/>
        </w:rPr>
        <w:t>可能な限り情報提供</w:t>
      </w:r>
      <w:r>
        <w:rPr>
          <w:rFonts w:asciiTheme="minorEastAsia" w:hAnsiTheme="minorEastAsia" w:hint="eastAsia"/>
          <w:szCs w:val="24"/>
        </w:rPr>
        <w:t>先の</w:t>
      </w:r>
      <w:r w:rsidRPr="004D2001">
        <w:rPr>
          <w:rFonts w:asciiTheme="minorEastAsia" w:hAnsiTheme="minorEastAsia" w:hint="eastAsia"/>
          <w:szCs w:val="24"/>
        </w:rPr>
        <w:t>医療機関と協力し</w:t>
      </w:r>
      <w:r>
        <w:rPr>
          <w:rFonts w:asciiTheme="minorEastAsia" w:hAnsiTheme="minorEastAsia" w:hint="eastAsia"/>
          <w:szCs w:val="24"/>
        </w:rPr>
        <w:t>、当該事象（イベント）が医師により、治療を要する副作用や軽微とは言えない副作用の発生であると診断された場合で、かつ、当該事象（イベント）が未知の副作用や既知の重篤な副作用である場合には、薬剤との因果関係が必ずしも明確でない場合であっても、医療機関と連携した副作用等報告を実施する。</w:t>
      </w:r>
    </w:p>
    <w:p w14:paraId="4BF0ADBC"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が情報提供を行った医療機関が副作用等報告を行う場合、医療機関からの要請に応じ、調剤し交付した薬剤名のほか、お薬手帳等を通じ薬局が入手した当該医療機関以外で処方された薬剤名や、患者の服薬状況等についての情報提供を行う。</w:t>
      </w:r>
    </w:p>
    <w:p w14:paraId="6B45E85A"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医師による副作用の診断、患者の転帰、検査値等の副作用を疑う状態に関する情報等を医療機関と共有する中で、薬局から副作用等報告する場合には、処方した医療機関は連名として記入し、報告書を提出する。</w:t>
      </w:r>
    </w:p>
    <w:p w14:paraId="73EFA37A" w14:textId="3C10D7A9"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上記の副作用等報告は、報告が可能となった時点（医師の診断等が定まった時点等）から、原則</w:t>
      </w:r>
      <w:r w:rsidR="00DC514E">
        <w:rPr>
          <w:rFonts w:asciiTheme="minorEastAsia" w:hAnsiTheme="minorEastAsia" w:hint="eastAsia"/>
          <w:szCs w:val="24"/>
        </w:rPr>
        <w:t>2</w:t>
      </w:r>
      <w:r>
        <w:rPr>
          <w:rFonts w:asciiTheme="minorEastAsia" w:hAnsiTheme="minorEastAsia" w:hint="eastAsia"/>
          <w:szCs w:val="24"/>
        </w:rPr>
        <w:t>週間以内に行う。</w:t>
      </w:r>
    </w:p>
    <w:p w14:paraId="4B5F76FB"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は、これら副作用等報告を行った事象（イベント）や、副作用等報告に至らずとも、薬局内で副作用等報告制度に基づいた報告について検討した事象（イベント）について、その内容等を適切に管理する。</w:t>
      </w:r>
    </w:p>
    <w:p w14:paraId="2864582C" w14:textId="77777777" w:rsidR="0061310B" w:rsidRPr="00281C57" w:rsidRDefault="0061310B" w:rsidP="0061310B">
      <w:pPr>
        <w:spacing w:line="276" w:lineRule="auto"/>
        <w:rPr>
          <w:rFonts w:asciiTheme="minorEastAsia" w:hAnsiTheme="minorEastAsia"/>
          <w:sz w:val="24"/>
          <w:szCs w:val="24"/>
        </w:rPr>
      </w:pPr>
    </w:p>
    <w:p w14:paraId="2C97536C" w14:textId="77777777" w:rsidR="0061310B" w:rsidRDefault="0061310B" w:rsidP="000B3508">
      <w:pPr>
        <w:pStyle w:val="ad"/>
        <w:widowControl w:val="0"/>
        <w:numPr>
          <w:ilvl w:val="0"/>
          <w:numId w:val="55"/>
        </w:numPr>
        <w:spacing w:line="276" w:lineRule="auto"/>
        <w:ind w:leftChars="0"/>
        <w:rPr>
          <w:szCs w:val="24"/>
        </w:rPr>
      </w:pPr>
      <w:r>
        <w:rPr>
          <w:rFonts w:hint="eastAsia"/>
          <w:szCs w:val="24"/>
        </w:rPr>
        <w:t>教育・研修の実施</w:t>
      </w:r>
    </w:p>
    <w:p w14:paraId="44681BFE" w14:textId="77777777" w:rsidR="0061310B" w:rsidRPr="003A60A1"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法定手順書では、薬局管理者の責務として、医薬品に関与するすべての職員に対し、研修計画を定め、定期的に医療安全の確保や医薬品の情報提供等に関する教育・研修を実施する体制の確保が求められている。</w:t>
      </w:r>
    </w:p>
    <w:p w14:paraId="6906BD3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したがって、当該教育・研修の内容に、副作用等報告制度についての内容も盛り込むことが望まれる。</w:t>
      </w:r>
      <w:r>
        <w:rPr>
          <w:rFonts w:asciiTheme="minorEastAsia" w:hAnsiTheme="minorEastAsia"/>
          <w:sz w:val="24"/>
          <w:szCs w:val="24"/>
        </w:rPr>
        <w:br w:type="page"/>
      </w:r>
    </w:p>
    <w:p w14:paraId="42967818" w14:textId="77777777" w:rsidR="0061310B" w:rsidRPr="008632C0" w:rsidRDefault="0061310B" w:rsidP="000B3508">
      <w:pPr>
        <w:pStyle w:val="ad"/>
        <w:widowControl w:val="0"/>
        <w:numPr>
          <w:ilvl w:val="1"/>
          <w:numId w:val="56"/>
        </w:numPr>
        <w:spacing w:line="276" w:lineRule="auto"/>
        <w:ind w:leftChars="0" w:left="426"/>
        <w:rPr>
          <w:szCs w:val="24"/>
        </w:rPr>
      </w:pPr>
      <w:r>
        <w:rPr>
          <w:rFonts w:asciiTheme="majorEastAsia" w:eastAsiaTheme="majorEastAsia" w:hAnsiTheme="majorEastAsia" w:hint="eastAsia"/>
          <w:szCs w:val="24"/>
        </w:rPr>
        <w:lastRenderedPageBreak/>
        <w:t>副作用等報告制度に基づいた報告</w:t>
      </w:r>
      <w:r w:rsidRPr="000D5D47">
        <w:rPr>
          <w:rFonts w:asciiTheme="majorEastAsia" w:eastAsiaTheme="majorEastAsia" w:hAnsiTheme="majorEastAsia" w:hint="eastAsia"/>
          <w:szCs w:val="24"/>
        </w:rPr>
        <w:t>を行う際の留意点や取組み方</w:t>
      </w:r>
      <w:r>
        <w:rPr>
          <w:rFonts w:asciiTheme="majorEastAsia" w:eastAsiaTheme="majorEastAsia" w:hAnsiTheme="majorEastAsia" w:hint="eastAsia"/>
          <w:szCs w:val="24"/>
        </w:rPr>
        <w:t>等記載した手引の作成</w:t>
      </w:r>
    </w:p>
    <w:p w14:paraId="218A0DA2" w14:textId="77777777" w:rsidR="0061310B" w:rsidRDefault="0061310B" w:rsidP="0061310B">
      <w:pPr>
        <w:spacing w:line="276" w:lineRule="auto"/>
        <w:rPr>
          <w:rFonts w:asciiTheme="minorEastAsia" w:hAnsiTheme="minorEastAsia"/>
          <w:sz w:val="24"/>
          <w:szCs w:val="24"/>
        </w:rPr>
      </w:pPr>
    </w:p>
    <w:p w14:paraId="4839BC52" w14:textId="77777777" w:rsidR="0061310B" w:rsidRDefault="0061310B" w:rsidP="0061310B">
      <w:pPr>
        <w:spacing w:line="276" w:lineRule="auto"/>
        <w:ind w:firstLineChars="59" w:firstLine="142"/>
        <w:rPr>
          <w:rFonts w:asciiTheme="minorEastAsia" w:hAnsiTheme="minorEastAsia"/>
          <w:sz w:val="24"/>
          <w:szCs w:val="24"/>
        </w:rPr>
      </w:pPr>
      <w:r w:rsidRPr="00CD77F9">
        <w:rPr>
          <w:rFonts w:asciiTheme="minorEastAsia" w:hAnsiTheme="minorEastAsia" w:hint="eastAsia"/>
          <w:sz w:val="24"/>
          <w:szCs w:val="24"/>
        </w:rPr>
        <w:t>重篤な副作用はもちろん</w:t>
      </w:r>
      <w:r>
        <w:rPr>
          <w:rFonts w:asciiTheme="minorEastAsia" w:hAnsiTheme="minorEastAsia" w:hint="eastAsia"/>
          <w:sz w:val="24"/>
          <w:szCs w:val="24"/>
        </w:rPr>
        <w:t>のこと、</w:t>
      </w:r>
      <w:r w:rsidRPr="00CD77F9">
        <w:rPr>
          <w:rFonts w:asciiTheme="minorEastAsia" w:hAnsiTheme="minorEastAsia" w:hint="eastAsia"/>
          <w:sz w:val="24"/>
          <w:szCs w:val="24"/>
        </w:rPr>
        <w:t>軽微な</w:t>
      </w:r>
      <w:r>
        <w:rPr>
          <w:rFonts w:asciiTheme="minorEastAsia" w:hAnsiTheme="minorEastAsia" w:hint="eastAsia"/>
          <w:sz w:val="24"/>
          <w:szCs w:val="24"/>
        </w:rPr>
        <w:t>副作用であっても</w:t>
      </w:r>
      <w:r w:rsidRPr="00CD77F9">
        <w:rPr>
          <w:rFonts w:asciiTheme="minorEastAsia" w:hAnsiTheme="minorEastAsia" w:hint="eastAsia"/>
          <w:sz w:val="24"/>
          <w:szCs w:val="24"/>
        </w:rPr>
        <w:t>未知の副作用</w:t>
      </w:r>
      <w:r w:rsidRPr="00D51FBF">
        <w:rPr>
          <w:rFonts w:hint="eastAsia"/>
          <w:sz w:val="24"/>
          <w:szCs w:val="24"/>
        </w:rPr>
        <w:t>の発生が疑われる事象（イベント）</w:t>
      </w:r>
      <w:r>
        <w:rPr>
          <w:rFonts w:asciiTheme="minorEastAsia" w:hAnsiTheme="minorEastAsia" w:hint="eastAsia"/>
          <w:sz w:val="24"/>
          <w:szCs w:val="24"/>
        </w:rPr>
        <w:t>を薬局で見出す頻度は高いとはいえず、日頃の取り組みに加え、医療機関と薬局が連携した副作用等報告制度</w:t>
      </w:r>
      <w:r w:rsidRPr="0076750E">
        <w:rPr>
          <w:rFonts w:asciiTheme="minorEastAsia" w:hAnsiTheme="minorEastAsia" w:hint="eastAsia"/>
          <w:sz w:val="24"/>
          <w:szCs w:val="24"/>
        </w:rPr>
        <w:t>に基づいた報告</w:t>
      </w:r>
      <w:r w:rsidRPr="00965C01">
        <w:rPr>
          <w:rFonts w:asciiTheme="minorEastAsia" w:hAnsiTheme="minorEastAsia" w:hint="eastAsia"/>
          <w:sz w:val="24"/>
          <w:szCs w:val="24"/>
        </w:rPr>
        <w:t>を行う際の留意点や取組み方</w:t>
      </w:r>
      <w:r>
        <w:rPr>
          <w:rFonts w:asciiTheme="minorEastAsia" w:hAnsiTheme="minorEastAsia" w:hint="eastAsia"/>
          <w:sz w:val="24"/>
          <w:szCs w:val="24"/>
        </w:rPr>
        <w:t>法</w:t>
      </w:r>
      <w:r w:rsidRPr="00965C01">
        <w:rPr>
          <w:rFonts w:asciiTheme="minorEastAsia" w:hAnsiTheme="minorEastAsia" w:hint="eastAsia"/>
          <w:sz w:val="24"/>
          <w:szCs w:val="24"/>
        </w:rPr>
        <w:t>等</w:t>
      </w:r>
      <w:r>
        <w:rPr>
          <w:rFonts w:asciiTheme="minorEastAsia" w:hAnsiTheme="minorEastAsia" w:hint="eastAsia"/>
          <w:sz w:val="24"/>
          <w:szCs w:val="24"/>
        </w:rPr>
        <w:t>を記した手引</w:t>
      </w:r>
      <w:r>
        <w:rPr>
          <w:rFonts w:hint="eastAsia"/>
          <w:sz w:val="24"/>
          <w:szCs w:val="24"/>
        </w:rPr>
        <w:t>（法定外の手順書、マニュアル・内規等と同義）</w:t>
      </w:r>
      <w:r>
        <w:rPr>
          <w:rFonts w:asciiTheme="minorEastAsia" w:hAnsiTheme="minorEastAsia" w:hint="eastAsia"/>
          <w:sz w:val="24"/>
          <w:szCs w:val="24"/>
        </w:rPr>
        <w:t>を薬局毎に備える必要があると認識している。</w:t>
      </w:r>
    </w:p>
    <w:p w14:paraId="69FA5FA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以下に、薬局で作成する手引に含むことが望ましいと考えられる項目を列挙するので、参考にしていただきたい。</w:t>
      </w:r>
    </w:p>
    <w:p w14:paraId="453500B5" w14:textId="77777777" w:rsidR="0061310B" w:rsidRDefault="0061310B" w:rsidP="0061310B">
      <w:pPr>
        <w:spacing w:line="276" w:lineRule="auto"/>
        <w:ind w:leftChars="135" w:left="779"/>
        <w:rPr>
          <w:rFonts w:asciiTheme="minorEastAsia" w:hAnsiTheme="minorEastAsia"/>
          <w:sz w:val="24"/>
          <w:szCs w:val="24"/>
        </w:rPr>
      </w:pPr>
    </w:p>
    <w:p w14:paraId="1D68F493"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１．報告体制の構築</w:t>
      </w:r>
    </w:p>
    <w:p w14:paraId="5E7B768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sz w:val="24"/>
          <w:szCs w:val="24"/>
        </w:rPr>
        <w:t>副作用等報告は、一義的には医療関係者（個人）が行うものであるが、継続的、網羅的な患者の薬学的管理には、薬局という組織での対応が必要と考えられる。</w:t>
      </w:r>
    </w:p>
    <w:p w14:paraId="4180068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特に、かかりつけ薬剤師は、当該薬局に勤務する他の薬剤師と連携を図り、当該患者の薬学的管理を担っている。そのため、副作用等報告制度</w:t>
      </w:r>
      <w:r w:rsidRPr="0076750E">
        <w:rPr>
          <w:rFonts w:asciiTheme="minorEastAsia" w:hAnsiTheme="minorEastAsia" w:hint="eastAsia"/>
          <w:sz w:val="24"/>
          <w:szCs w:val="24"/>
        </w:rPr>
        <w:t>に基づいた報告</w:t>
      </w:r>
      <w:r>
        <w:rPr>
          <w:rFonts w:asciiTheme="minorEastAsia" w:hAnsiTheme="minorEastAsia" w:hint="eastAsia"/>
          <w:sz w:val="24"/>
          <w:szCs w:val="24"/>
        </w:rPr>
        <w:t>を検討する場合においても、薬局内に副作用等報告を行うための体制を構築し、</w:t>
      </w:r>
      <w:r>
        <w:rPr>
          <w:rFonts w:hint="eastAsia"/>
          <w:sz w:val="24"/>
          <w:szCs w:val="24"/>
        </w:rPr>
        <w:t>より適切な報告を可能とすることが、国民の医薬品使用の一層の安全性確保に繋がると認識している。</w:t>
      </w:r>
    </w:p>
    <w:p w14:paraId="6787DDFB" w14:textId="77777777" w:rsidR="0061310B" w:rsidRPr="00055687" w:rsidRDefault="0061310B" w:rsidP="000B3508">
      <w:pPr>
        <w:pStyle w:val="ad"/>
        <w:widowControl w:val="0"/>
        <w:numPr>
          <w:ilvl w:val="0"/>
          <w:numId w:val="54"/>
        </w:numPr>
        <w:spacing w:line="276" w:lineRule="auto"/>
        <w:ind w:leftChars="0"/>
        <w:rPr>
          <w:rFonts w:asciiTheme="minorEastAsia" w:hAnsiTheme="minorEastAsia"/>
          <w:szCs w:val="24"/>
        </w:rPr>
      </w:pPr>
      <w:r w:rsidRPr="00055687">
        <w:rPr>
          <w:rFonts w:asciiTheme="minorEastAsia" w:hAnsiTheme="minorEastAsia" w:hint="eastAsia"/>
          <w:szCs w:val="24"/>
        </w:rPr>
        <w:t>記載すべき内容【例】</w:t>
      </w:r>
    </w:p>
    <w:p w14:paraId="625BDE11"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副作用等報告制度</w:t>
      </w:r>
      <w:r w:rsidRPr="0076750E">
        <w:rPr>
          <w:rFonts w:asciiTheme="minorEastAsia" w:hAnsiTheme="minorEastAsia" w:hint="eastAsia"/>
          <w:szCs w:val="24"/>
        </w:rPr>
        <w:t>に基づいた報告</w:t>
      </w:r>
      <w:r>
        <w:rPr>
          <w:rFonts w:asciiTheme="minorEastAsia" w:hAnsiTheme="minorEastAsia" w:hint="eastAsia"/>
          <w:szCs w:val="24"/>
        </w:rPr>
        <w:t>を誰が行うか</w:t>
      </w:r>
    </w:p>
    <w:p w14:paraId="796323FD" w14:textId="77777777" w:rsidR="0061310B" w:rsidRDefault="0061310B" w:rsidP="000B3508">
      <w:pPr>
        <w:pStyle w:val="ad"/>
        <w:widowControl w:val="0"/>
        <w:numPr>
          <w:ilvl w:val="1"/>
          <w:numId w:val="57"/>
        </w:numPr>
        <w:spacing w:line="276" w:lineRule="auto"/>
        <w:ind w:leftChars="0"/>
        <w:rPr>
          <w:rFonts w:asciiTheme="minorEastAsia" w:hAnsiTheme="minorEastAsia"/>
          <w:szCs w:val="24"/>
        </w:rPr>
      </w:pPr>
      <w:r>
        <w:rPr>
          <w:rFonts w:asciiTheme="minorEastAsia" w:hAnsiTheme="minorEastAsia" w:hint="eastAsia"/>
          <w:szCs w:val="24"/>
        </w:rPr>
        <w:t>責任者、担当者の明確化</w:t>
      </w:r>
    </w:p>
    <w:p w14:paraId="6B689DBD" w14:textId="77777777" w:rsidR="0061310B" w:rsidRPr="002A522C" w:rsidRDefault="0061310B" w:rsidP="000B3508">
      <w:pPr>
        <w:pStyle w:val="ad"/>
        <w:widowControl w:val="0"/>
        <w:numPr>
          <w:ilvl w:val="1"/>
          <w:numId w:val="57"/>
        </w:numPr>
        <w:spacing w:line="276" w:lineRule="auto"/>
        <w:ind w:leftChars="0"/>
        <w:rPr>
          <w:rFonts w:asciiTheme="minorEastAsia" w:hAnsiTheme="minorEastAsia"/>
          <w:szCs w:val="24"/>
        </w:rPr>
      </w:pPr>
      <w:r w:rsidRPr="00595233">
        <w:rPr>
          <w:rFonts w:hint="eastAsia"/>
        </w:rPr>
        <w:t>副作用</w:t>
      </w:r>
      <w:r>
        <w:rPr>
          <w:rFonts w:hint="eastAsia"/>
          <w:szCs w:val="24"/>
        </w:rPr>
        <w:t>の発生が疑われる事象（イベント）</w:t>
      </w:r>
      <w:r w:rsidRPr="00595233">
        <w:rPr>
          <w:rFonts w:hint="eastAsia"/>
        </w:rPr>
        <w:t>を</w:t>
      </w:r>
      <w:r>
        <w:rPr>
          <w:rFonts w:hint="eastAsia"/>
          <w:szCs w:val="24"/>
        </w:rPr>
        <w:t>見出した</w:t>
      </w:r>
      <w:r>
        <w:rPr>
          <w:rFonts w:asciiTheme="minorEastAsia" w:hAnsiTheme="minorEastAsia" w:hint="eastAsia"/>
          <w:szCs w:val="24"/>
        </w:rPr>
        <w:t>薬剤師が、副作用等報告制度に基づいた報告を検討する場合にあっては、その判断に迷った際の対応</w:t>
      </w:r>
    </w:p>
    <w:p w14:paraId="27784D2E"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いつまでに副作用等報告を行うか</w:t>
      </w:r>
    </w:p>
    <w:p w14:paraId="4D359861" w14:textId="1E741E87" w:rsidR="0061310B" w:rsidRPr="00965C01" w:rsidRDefault="0061310B" w:rsidP="000B3508">
      <w:pPr>
        <w:pStyle w:val="ad"/>
        <w:widowControl w:val="0"/>
        <w:numPr>
          <w:ilvl w:val="1"/>
          <w:numId w:val="57"/>
        </w:numPr>
        <w:spacing w:line="276" w:lineRule="auto"/>
        <w:ind w:leftChars="0"/>
        <w:rPr>
          <w:rFonts w:asciiTheme="minorEastAsia" w:hAnsiTheme="minorEastAsia"/>
          <w:szCs w:val="24"/>
        </w:rPr>
      </w:pPr>
      <w:r>
        <w:rPr>
          <w:rFonts w:asciiTheme="minorEastAsia" w:hAnsiTheme="minorEastAsia" w:hint="eastAsia"/>
          <w:szCs w:val="24"/>
        </w:rPr>
        <w:t>報告が可能となった時点（医師の診断等が定まった時点等）から、原則</w:t>
      </w:r>
      <w:r w:rsidR="00DC514E">
        <w:rPr>
          <w:rFonts w:asciiTheme="minorEastAsia" w:hAnsiTheme="minorEastAsia" w:hint="eastAsia"/>
          <w:szCs w:val="24"/>
        </w:rPr>
        <w:t>2</w:t>
      </w:r>
      <w:r>
        <w:rPr>
          <w:rFonts w:asciiTheme="minorEastAsia" w:hAnsiTheme="minorEastAsia" w:hint="eastAsia"/>
          <w:szCs w:val="24"/>
        </w:rPr>
        <w:t>週間以内に行う。</w:t>
      </w:r>
    </w:p>
    <w:p w14:paraId="1C23A3B2" w14:textId="77777777" w:rsidR="0061310B" w:rsidRPr="00F47514" w:rsidRDefault="0061310B" w:rsidP="0061310B">
      <w:pPr>
        <w:spacing w:line="276" w:lineRule="auto"/>
        <w:ind w:leftChars="135" w:left="779"/>
        <w:rPr>
          <w:rFonts w:asciiTheme="minorEastAsia" w:hAnsiTheme="minorEastAsia"/>
          <w:sz w:val="24"/>
          <w:szCs w:val="24"/>
        </w:rPr>
      </w:pPr>
    </w:p>
    <w:p w14:paraId="1E4BB111"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２．患者からの聞き取りや対応等について</w:t>
      </w:r>
    </w:p>
    <w:p w14:paraId="58D4A501" w14:textId="56F198E4"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一般的に、</w:t>
      </w:r>
      <w:r w:rsidR="00DC514E">
        <w:rPr>
          <w:rFonts w:asciiTheme="minorEastAsia" w:hAnsiTheme="minorEastAsia" w:hint="eastAsia"/>
          <w:sz w:val="24"/>
          <w:szCs w:val="24"/>
        </w:rPr>
        <w:t>6</w:t>
      </w:r>
      <w:r>
        <w:rPr>
          <w:rFonts w:asciiTheme="minorEastAsia" w:hAnsiTheme="minorEastAsia" w:hint="eastAsia"/>
          <w:sz w:val="24"/>
          <w:szCs w:val="24"/>
        </w:rPr>
        <w:t>種以上の投薬を受けている患者の副作用発生率は高いと言われている。また、ハイリスク薬を服用中の患者には、</w:t>
      </w:r>
      <w:r w:rsidRPr="0073683F">
        <w:rPr>
          <w:rFonts w:asciiTheme="minorEastAsia" w:hAnsiTheme="minorEastAsia" w:hint="eastAsia"/>
          <w:sz w:val="24"/>
          <w:szCs w:val="24"/>
        </w:rPr>
        <w:t>薬剤師の業務において、副作用や事故に特に注意が必要で</w:t>
      </w:r>
      <w:r>
        <w:rPr>
          <w:rFonts w:asciiTheme="minorEastAsia" w:hAnsiTheme="minorEastAsia" w:hint="eastAsia"/>
          <w:sz w:val="24"/>
          <w:szCs w:val="24"/>
        </w:rPr>
        <w:t>ある。</w:t>
      </w:r>
    </w:p>
    <w:p w14:paraId="70CAEA4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lastRenderedPageBreak/>
        <w:t>このため、患者全般に副作用等報告制度に基づいた報告を検討すべき</w:t>
      </w:r>
      <w:r w:rsidRPr="00D51FBF">
        <w:rPr>
          <w:rFonts w:hint="eastAsia"/>
          <w:sz w:val="24"/>
          <w:szCs w:val="24"/>
        </w:rPr>
        <w:t>事象（イベント）</w:t>
      </w:r>
      <w:r>
        <w:rPr>
          <w:rFonts w:asciiTheme="minorEastAsia" w:hAnsiTheme="minorEastAsia" w:hint="eastAsia"/>
          <w:sz w:val="24"/>
          <w:szCs w:val="24"/>
        </w:rPr>
        <w:t>が見受けられないかを観察することはもちろんのこと、留意すべき患者に関しては、より注意深い観察が必要となる。</w:t>
      </w:r>
    </w:p>
    <w:p w14:paraId="338BB576"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特にかかりつけ薬剤師は、当該患者の継続的な薬学的管理を担っているという立場からも、よりきめ細かな対応が必要と考えられる。</w:t>
      </w:r>
    </w:p>
    <w:p w14:paraId="11BD44EA"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もちろん、患者に医薬品による副作用</w:t>
      </w:r>
      <w:r w:rsidRPr="00595233">
        <w:rPr>
          <w:rFonts w:hint="eastAsia"/>
          <w:sz w:val="24"/>
        </w:rPr>
        <w:t>の</w:t>
      </w:r>
      <w:r w:rsidRPr="00D51FBF">
        <w:rPr>
          <w:rFonts w:hint="eastAsia"/>
          <w:sz w:val="24"/>
          <w:szCs w:val="24"/>
        </w:rPr>
        <w:t>発生が疑われる事象（イベント）</w:t>
      </w:r>
      <w:r>
        <w:rPr>
          <w:rFonts w:asciiTheme="minorEastAsia" w:hAnsiTheme="minorEastAsia" w:hint="eastAsia"/>
          <w:sz w:val="24"/>
          <w:szCs w:val="24"/>
        </w:rPr>
        <w:t>が見られた場合には、患者に対し、受診勧奨や適切な情報提供が必要となる。</w:t>
      </w:r>
    </w:p>
    <w:p w14:paraId="25097EB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784E93FB" w14:textId="77777777" w:rsidR="0061310B" w:rsidRPr="001A5A31"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患者に対し、積極的な聞き取りを実施する。</w:t>
      </w:r>
    </w:p>
    <w:p w14:paraId="79900728"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患者から聞き取った事象（イベント）と副作用との関連に気を配る。</w:t>
      </w:r>
    </w:p>
    <w:p w14:paraId="256F76DB" w14:textId="77E6FC84" w:rsidR="0061310B" w:rsidRDefault="00DC514E"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6</w:t>
      </w:r>
      <w:r w:rsidR="0061310B">
        <w:rPr>
          <w:rFonts w:asciiTheme="minorEastAsia" w:hAnsiTheme="minorEastAsia"/>
          <w:szCs w:val="24"/>
        </w:rPr>
        <w:t>種以上の薬剤を服用中の患者や、ハイリスク薬を服用中の患者については、注意深く聞き取りを行う。</w:t>
      </w:r>
    </w:p>
    <w:p w14:paraId="402F63A2"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かかりつけ薬剤師にあっては、当該患者の日頃の状況との変化を、より掴みやすい関係であることに鑑み、患者の生活習慣の変化等に関する聞き取りを行う。</w:t>
      </w:r>
    </w:p>
    <w:p w14:paraId="750E20E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患者に医薬品による副作用</w:t>
      </w:r>
      <w:r w:rsidRPr="00595233">
        <w:rPr>
          <w:rFonts w:hint="eastAsia"/>
        </w:rPr>
        <w:t>の</w:t>
      </w:r>
      <w:r w:rsidRPr="00D51FBF">
        <w:rPr>
          <w:rFonts w:hint="eastAsia"/>
          <w:szCs w:val="24"/>
        </w:rPr>
        <w:t>発生が疑われる事象（イベント）</w:t>
      </w:r>
      <w:r>
        <w:rPr>
          <w:rFonts w:asciiTheme="minorEastAsia" w:hAnsiTheme="minorEastAsia" w:hint="eastAsia"/>
          <w:szCs w:val="24"/>
        </w:rPr>
        <w:t>が見られた場合には、患者に対し、受診勧奨や必要な情報の提供を行う。</w:t>
      </w:r>
    </w:p>
    <w:p w14:paraId="3A114311" w14:textId="77777777" w:rsidR="0061310B" w:rsidRDefault="0061310B" w:rsidP="0061310B">
      <w:pPr>
        <w:spacing w:line="276" w:lineRule="auto"/>
        <w:ind w:leftChars="135" w:left="779"/>
        <w:rPr>
          <w:rFonts w:asciiTheme="minorEastAsia" w:hAnsiTheme="minorEastAsia"/>
          <w:sz w:val="24"/>
          <w:szCs w:val="24"/>
        </w:rPr>
      </w:pPr>
    </w:p>
    <w:p w14:paraId="4346B479"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３．処方元医療機関と連携した副作用等報告について</w:t>
      </w:r>
    </w:p>
    <w:p w14:paraId="0A8662DF" w14:textId="77777777" w:rsidR="0061310B" w:rsidRDefault="0061310B" w:rsidP="0061310B">
      <w:pPr>
        <w:spacing w:line="276" w:lineRule="auto"/>
        <w:ind w:firstLineChars="59" w:firstLine="142"/>
        <w:rPr>
          <w:sz w:val="24"/>
          <w:szCs w:val="24"/>
        </w:rPr>
      </w:pPr>
      <w:r>
        <w:rPr>
          <w:rFonts w:hint="eastAsia"/>
          <w:sz w:val="24"/>
          <w:szCs w:val="24"/>
        </w:rPr>
        <w:t>薬局においては、患者に</w:t>
      </w:r>
      <w:r w:rsidRPr="00D2009E">
        <w:rPr>
          <w:rFonts w:asciiTheme="minorEastAsia" w:hAnsiTheme="minorEastAsia" w:hint="eastAsia"/>
          <w:sz w:val="24"/>
          <w:szCs w:val="24"/>
        </w:rPr>
        <w:t>副作用</w:t>
      </w:r>
      <w:r w:rsidRPr="00D2009E">
        <w:rPr>
          <w:rFonts w:hint="eastAsia"/>
          <w:sz w:val="24"/>
          <w:szCs w:val="24"/>
        </w:rPr>
        <w:t>の発生が疑われ</w:t>
      </w:r>
      <w:r w:rsidRPr="00D51FBF">
        <w:rPr>
          <w:rFonts w:hint="eastAsia"/>
          <w:sz w:val="24"/>
          <w:szCs w:val="24"/>
        </w:rPr>
        <w:t>る事象（イベント）</w:t>
      </w:r>
      <w:r>
        <w:rPr>
          <w:rFonts w:hint="eastAsia"/>
          <w:sz w:val="24"/>
          <w:szCs w:val="24"/>
        </w:rPr>
        <w:t>が見られたとしても、当該症状が副作用であるか否かの判断は医師に委ねられるため、これまでの副作用等報告においても、薬剤師が副作用等報告した事象（イベント）について、（薬剤師から医師への情報提供の有無に関わらず）製薬会社等から医療機関の医師に問合せが行われる等、薬剤師と医師の連携が必要と考えられる場合があった。</w:t>
      </w:r>
    </w:p>
    <w:p w14:paraId="608BC17A" w14:textId="77777777" w:rsidR="0061310B" w:rsidRDefault="0061310B" w:rsidP="0061310B">
      <w:pPr>
        <w:spacing w:line="276" w:lineRule="auto"/>
        <w:ind w:firstLineChars="59" w:firstLine="142"/>
        <w:rPr>
          <w:sz w:val="24"/>
          <w:szCs w:val="24"/>
        </w:rPr>
      </w:pPr>
      <w:r>
        <w:rPr>
          <w:rFonts w:hint="eastAsia"/>
          <w:sz w:val="24"/>
          <w:szCs w:val="24"/>
        </w:rPr>
        <w:t>そのため、薬剤師が副作用等報告制度に基づいた報告を検討する際には、医師（医療機関）に対し、当該事象（イベント）に関する情報提供等を行うとともに、当該医師（医療機関）が副作用等報告を行う場合にあっては、その要請に応じ、患者が使用中の薬剤や服薬状況等の情報の提供を行う必要があると考える。</w:t>
      </w:r>
    </w:p>
    <w:p w14:paraId="6C8A558F" w14:textId="77777777" w:rsidR="0061310B" w:rsidRPr="003C04ED" w:rsidRDefault="0061310B" w:rsidP="0061310B">
      <w:pPr>
        <w:spacing w:line="276" w:lineRule="auto"/>
        <w:ind w:firstLineChars="59" w:firstLine="142"/>
        <w:rPr>
          <w:sz w:val="24"/>
          <w:szCs w:val="24"/>
        </w:rPr>
      </w:pPr>
      <w:r>
        <w:rPr>
          <w:rFonts w:hint="eastAsia"/>
          <w:sz w:val="24"/>
          <w:szCs w:val="24"/>
        </w:rPr>
        <w:t>なお、</w:t>
      </w:r>
      <w:r>
        <w:rPr>
          <w:rFonts w:asciiTheme="minorEastAsia" w:hAnsiTheme="minorEastAsia" w:hint="eastAsia"/>
          <w:sz w:val="24"/>
          <w:szCs w:val="24"/>
        </w:rPr>
        <w:t>法令によれば、軽微な症例は副作用等報告制度に基づいた報告の対象外とも読み取れる</w:t>
      </w:r>
      <w:r w:rsidRPr="00275C82">
        <w:rPr>
          <w:rFonts w:asciiTheme="minorEastAsia" w:hAnsiTheme="minorEastAsia" w:hint="eastAsia"/>
          <w:sz w:val="24"/>
          <w:szCs w:val="24"/>
          <w:vertAlign w:val="superscript"/>
        </w:rPr>
        <w:t>※</w:t>
      </w:r>
      <w:r>
        <w:rPr>
          <w:rFonts w:asciiTheme="minorEastAsia" w:hAnsiTheme="minorEastAsia" w:hint="eastAsia"/>
          <w:sz w:val="24"/>
          <w:szCs w:val="24"/>
        </w:rPr>
        <w:t>が、前述のように、薬局では副作用</w:t>
      </w:r>
      <w:r w:rsidRPr="00D51FBF">
        <w:rPr>
          <w:rFonts w:hint="eastAsia"/>
          <w:sz w:val="24"/>
          <w:szCs w:val="24"/>
        </w:rPr>
        <w:t>の発生</w:t>
      </w:r>
      <w:r w:rsidRPr="00595233">
        <w:rPr>
          <w:rFonts w:hint="eastAsia"/>
          <w:sz w:val="24"/>
        </w:rPr>
        <w:t>が</w:t>
      </w:r>
      <w:r w:rsidRPr="00D51FBF">
        <w:rPr>
          <w:rFonts w:hint="eastAsia"/>
          <w:sz w:val="24"/>
          <w:szCs w:val="24"/>
        </w:rPr>
        <w:t>疑われる事象（イベント）</w:t>
      </w:r>
      <w:r>
        <w:rPr>
          <w:rFonts w:hint="eastAsia"/>
          <w:sz w:val="24"/>
          <w:szCs w:val="24"/>
        </w:rPr>
        <w:t>が</w:t>
      </w:r>
      <w:r>
        <w:rPr>
          <w:rFonts w:asciiTheme="minorEastAsia" w:hAnsiTheme="minorEastAsia" w:hint="eastAsia"/>
          <w:sz w:val="24"/>
          <w:szCs w:val="24"/>
        </w:rPr>
        <w:t>、副作用の初期症状、軽微、軽微ではないが重篤でもない（非重篤）、重篤である、等の判断が困難であることから、薬局では、軽微・重篤に関わらず未知の副作用</w:t>
      </w:r>
      <w:r w:rsidRPr="00D51FBF">
        <w:rPr>
          <w:rFonts w:hint="eastAsia"/>
          <w:sz w:val="24"/>
          <w:szCs w:val="24"/>
        </w:rPr>
        <w:t>の発生が疑われる事象（イベント）</w:t>
      </w:r>
      <w:r>
        <w:rPr>
          <w:rFonts w:asciiTheme="minorEastAsia" w:hAnsiTheme="minorEastAsia" w:hint="eastAsia"/>
          <w:sz w:val="24"/>
          <w:szCs w:val="24"/>
        </w:rPr>
        <w:t>の場合は、医療機関と連携した副作用等報告を実施することとして整理した。</w:t>
      </w:r>
    </w:p>
    <w:p w14:paraId="120152E7" w14:textId="77777777" w:rsidR="0061310B" w:rsidRDefault="0061310B" w:rsidP="0061310B">
      <w:pPr>
        <w:spacing w:line="276" w:lineRule="auto"/>
        <w:ind w:firstLineChars="59" w:firstLine="142"/>
        <w:rPr>
          <w:sz w:val="24"/>
          <w:szCs w:val="24"/>
        </w:rPr>
      </w:pPr>
      <w:r>
        <w:rPr>
          <w:rFonts w:hint="eastAsia"/>
          <w:sz w:val="24"/>
          <w:szCs w:val="24"/>
        </w:rPr>
        <w:lastRenderedPageBreak/>
        <w:t>また、</w:t>
      </w:r>
      <w:r w:rsidRPr="00D640D1">
        <w:rPr>
          <w:rFonts w:hint="eastAsia"/>
          <w:sz w:val="24"/>
          <w:szCs w:val="24"/>
        </w:rPr>
        <w:t>医師による副作用の診断、患者の転帰、検査値等の副作用を疑う状態に関する情報等を医療機関と共有する中で、</w:t>
      </w:r>
      <w:r>
        <w:rPr>
          <w:rFonts w:hint="eastAsia"/>
          <w:sz w:val="24"/>
          <w:szCs w:val="24"/>
        </w:rPr>
        <w:t>薬局が副作用等報告を行う場合にあっては、</w:t>
      </w:r>
      <w:r w:rsidRPr="00E64FD4">
        <w:rPr>
          <w:rFonts w:hint="eastAsia"/>
          <w:sz w:val="24"/>
          <w:szCs w:val="24"/>
        </w:rPr>
        <w:t>処方した医療機関は連名として記入する（現行の報告用紙は連名での提出に対応した記載欄がないため、適宜、他の欄を活用する）</w:t>
      </w:r>
      <w:r>
        <w:rPr>
          <w:rFonts w:hint="eastAsia"/>
          <w:sz w:val="24"/>
          <w:szCs w:val="24"/>
        </w:rPr>
        <w:t>ことが、薬剤師と医師の連携の上でも必要と考える。</w:t>
      </w:r>
    </w:p>
    <w:p w14:paraId="57D61673" w14:textId="77777777" w:rsidR="0061310B" w:rsidRDefault="0061310B" w:rsidP="0061310B">
      <w:pPr>
        <w:spacing w:line="276" w:lineRule="auto"/>
        <w:ind w:firstLineChars="59" w:firstLine="142"/>
        <w:rPr>
          <w:sz w:val="24"/>
          <w:szCs w:val="24"/>
        </w:rPr>
      </w:pPr>
      <w:r>
        <w:rPr>
          <w:rFonts w:hint="eastAsia"/>
          <w:sz w:val="24"/>
          <w:szCs w:val="24"/>
        </w:rPr>
        <w:t>副作用等報告の提出先は、平成</w:t>
      </w:r>
      <w:r>
        <w:rPr>
          <w:rFonts w:hint="eastAsia"/>
          <w:sz w:val="24"/>
          <w:szCs w:val="24"/>
        </w:rPr>
        <w:t>26</w:t>
      </w:r>
      <w:r>
        <w:rPr>
          <w:rFonts w:hint="eastAsia"/>
          <w:sz w:val="24"/>
          <w:szCs w:val="24"/>
        </w:rPr>
        <w:t>年</w:t>
      </w:r>
      <w:r>
        <w:rPr>
          <w:rFonts w:hint="eastAsia"/>
          <w:sz w:val="24"/>
          <w:szCs w:val="24"/>
        </w:rPr>
        <w:t>11</w:t>
      </w:r>
      <w:r>
        <w:rPr>
          <w:rFonts w:hint="eastAsia"/>
          <w:sz w:val="24"/>
          <w:szCs w:val="24"/>
        </w:rPr>
        <w:t>月より、</w:t>
      </w:r>
      <w:r w:rsidRPr="0024345A">
        <w:rPr>
          <w:rFonts w:hint="eastAsia"/>
          <w:sz w:val="24"/>
          <w:szCs w:val="24"/>
        </w:rPr>
        <w:t>独立行政法人医薬品医療機器総合機構（</w:t>
      </w:r>
      <w:r w:rsidRPr="0024345A">
        <w:rPr>
          <w:rFonts w:hint="eastAsia"/>
          <w:sz w:val="24"/>
          <w:szCs w:val="24"/>
        </w:rPr>
        <w:t>PMDA</w:t>
      </w:r>
      <w:r w:rsidRPr="0024345A">
        <w:rPr>
          <w:rFonts w:hint="eastAsia"/>
          <w:sz w:val="24"/>
          <w:szCs w:val="24"/>
        </w:rPr>
        <w:t>；</w:t>
      </w:r>
      <w:r w:rsidRPr="0024345A">
        <w:rPr>
          <w:rFonts w:hint="eastAsia"/>
          <w:sz w:val="24"/>
          <w:szCs w:val="24"/>
        </w:rPr>
        <w:t>Pharmaceuticals and Medical Devices Agency</w:t>
      </w:r>
      <w:r w:rsidRPr="0024345A">
        <w:rPr>
          <w:rFonts w:hint="eastAsia"/>
          <w:sz w:val="24"/>
          <w:szCs w:val="24"/>
        </w:rPr>
        <w:t>）</w:t>
      </w:r>
      <w:r>
        <w:rPr>
          <w:rFonts w:hint="eastAsia"/>
          <w:sz w:val="24"/>
          <w:szCs w:val="24"/>
        </w:rPr>
        <w:t>になっている。</w:t>
      </w:r>
    </w:p>
    <w:p w14:paraId="4B280BE6" w14:textId="3379FE81" w:rsidR="0061310B" w:rsidRPr="00531E7E" w:rsidRDefault="0061310B" w:rsidP="0061310B">
      <w:pPr>
        <w:spacing w:line="276" w:lineRule="auto"/>
        <w:ind w:firstLineChars="59" w:firstLine="142"/>
        <w:rPr>
          <w:sz w:val="24"/>
          <w:szCs w:val="24"/>
        </w:rPr>
      </w:pPr>
      <w:r>
        <w:rPr>
          <w:rFonts w:hint="eastAsia"/>
          <w:sz w:val="24"/>
          <w:szCs w:val="24"/>
        </w:rPr>
        <w:t>また、平成</w:t>
      </w:r>
      <w:r>
        <w:rPr>
          <w:rFonts w:hint="eastAsia"/>
          <w:sz w:val="24"/>
          <w:szCs w:val="24"/>
        </w:rPr>
        <w:t>25</w:t>
      </w:r>
      <w:r>
        <w:rPr>
          <w:rFonts w:hint="eastAsia"/>
          <w:sz w:val="24"/>
          <w:szCs w:val="24"/>
        </w:rPr>
        <w:t>年</w:t>
      </w:r>
      <w:r w:rsidR="00F44357">
        <w:rPr>
          <w:rFonts w:hint="eastAsia"/>
          <w:sz w:val="24"/>
          <w:szCs w:val="24"/>
        </w:rPr>
        <w:t>3</w:t>
      </w:r>
      <w:r>
        <w:rPr>
          <w:rFonts w:hint="eastAsia"/>
          <w:sz w:val="24"/>
          <w:szCs w:val="24"/>
        </w:rPr>
        <w:t>月からは、</w:t>
      </w:r>
      <w:r w:rsidRPr="008A1DB7">
        <w:rPr>
          <w:rFonts w:asciiTheme="minorEastAsia" w:hAnsiTheme="minorEastAsia" w:hint="eastAsia"/>
          <w:sz w:val="24"/>
          <w:szCs w:val="24"/>
        </w:rPr>
        <w:t>郵送やファクシミリに加え、電子メールによる副作用</w:t>
      </w:r>
      <w:r>
        <w:rPr>
          <w:rFonts w:asciiTheme="minorEastAsia" w:hAnsiTheme="minorEastAsia" w:hint="eastAsia"/>
          <w:sz w:val="24"/>
          <w:szCs w:val="24"/>
        </w:rPr>
        <w:t>等</w:t>
      </w:r>
      <w:r w:rsidRPr="008A1DB7">
        <w:rPr>
          <w:rFonts w:asciiTheme="minorEastAsia" w:hAnsiTheme="minorEastAsia" w:hint="eastAsia"/>
          <w:sz w:val="24"/>
          <w:szCs w:val="24"/>
        </w:rPr>
        <w:t>報告も可能となってい</w:t>
      </w:r>
      <w:r>
        <w:rPr>
          <w:rFonts w:asciiTheme="minorEastAsia" w:hAnsiTheme="minorEastAsia" w:hint="eastAsia"/>
          <w:sz w:val="24"/>
          <w:szCs w:val="24"/>
        </w:rPr>
        <w:t>る</w:t>
      </w:r>
      <w:r w:rsidRPr="008A1DB7">
        <w:rPr>
          <w:rFonts w:asciiTheme="minorEastAsia" w:hAnsiTheme="minorEastAsia" w:hint="eastAsia"/>
          <w:sz w:val="24"/>
          <w:szCs w:val="24"/>
        </w:rPr>
        <w:t>。すでに多くの薬局では、PMDAのメディナビに登録</w:t>
      </w:r>
      <w:r>
        <w:rPr>
          <w:rFonts w:asciiTheme="minorEastAsia" w:hAnsiTheme="minorEastAsia" w:hint="eastAsia"/>
          <w:sz w:val="24"/>
          <w:szCs w:val="24"/>
        </w:rPr>
        <w:t>する等、電子メールを活用している状況を勘案すれば、</w:t>
      </w:r>
      <w:r w:rsidRPr="008A1DB7">
        <w:rPr>
          <w:rFonts w:asciiTheme="minorEastAsia" w:hAnsiTheme="minorEastAsia" w:hint="eastAsia"/>
          <w:sz w:val="24"/>
          <w:szCs w:val="24"/>
        </w:rPr>
        <w:t>電子メールによる副作用</w:t>
      </w:r>
      <w:r>
        <w:rPr>
          <w:rFonts w:asciiTheme="minorEastAsia" w:hAnsiTheme="minorEastAsia" w:hint="eastAsia"/>
          <w:sz w:val="24"/>
          <w:szCs w:val="24"/>
        </w:rPr>
        <w:t>等</w:t>
      </w:r>
      <w:r w:rsidRPr="008A1DB7">
        <w:rPr>
          <w:rFonts w:asciiTheme="minorEastAsia" w:hAnsiTheme="minorEastAsia" w:hint="eastAsia"/>
          <w:sz w:val="24"/>
          <w:szCs w:val="24"/>
        </w:rPr>
        <w:t>報告</w:t>
      </w:r>
      <w:r>
        <w:rPr>
          <w:rFonts w:asciiTheme="minorEastAsia" w:hAnsiTheme="minorEastAsia" w:hint="eastAsia"/>
          <w:sz w:val="24"/>
          <w:szCs w:val="24"/>
        </w:rPr>
        <w:t>の</w:t>
      </w:r>
      <w:r w:rsidRPr="008A1DB7">
        <w:rPr>
          <w:rFonts w:asciiTheme="minorEastAsia" w:hAnsiTheme="minorEastAsia" w:hint="eastAsia"/>
          <w:sz w:val="24"/>
          <w:szCs w:val="24"/>
        </w:rPr>
        <w:t>積極的な採用を検討する必要があると認識してい</w:t>
      </w:r>
      <w:r>
        <w:rPr>
          <w:rFonts w:asciiTheme="minorEastAsia" w:hAnsiTheme="minorEastAsia" w:hint="eastAsia"/>
          <w:sz w:val="24"/>
          <w:szCs w:val="24"/>
        </w:rPr>
        <w:t>る</w:t>
      </w:r>
      <w:r w:rsidRPr="008A1DB7">
        <w:rPr>
          <w:rFonts w:asciiTheme="minorEastAsia" w:hAnsiTheme="minorEastAsia" w:hint="eastAsia"/>
          <w:sz w:val="24"/>
          <w:szCs w:val="24"/>
        </w:rPr>
        <w:t>。</w:t>
      </w:r>
    </w:p>
    <w:p w14:paraId="5A5D536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4954FF31" w14:textId="77777777" w:rsidR="0061310B" w:rsidRPr="00AB6FAF" w:rsidRDefault="0061310B" w:rsidP="000B3508">
      <w:pPr>
        <w:pStyle w:val="ad"/>
        <w:widowControl w:val="0"/>
        <w:numPr>
          <w:ilvl w:val="0"/>
          <w:numId w:val="57"/>
        </w:numPr>
        <w:spacing w:line="276" w:lineRule="auto"/>
        <w:ind w:leftChars="0"/>
        <w:rPr>
          <w:rFonts w:asciiTheme="minorEastAsia" w:hAnsiTheme="minorEastAsia"/>
          <w:szCs w:val="24"/>
        </w:rPr>
      </w:pPr>
      <w:r w:rsidRPr="00AB6FAF">
        <w:rPr>
          <w:rFonts w:asciiTheme="minorEastAsia" w:hAnsiTheme="minorEastAsia" w:hint="eastAsia"/>
          <w:szCs w:val="24"/>
        </w:rPr>
        <w:t>患者に</w:t>
      </w:r>
      <w:r>
        <w:rPr>
          <w:rFonts w:asciiTheme="minorEastAsia" w:hAnsiTheme="minorEastAsia" w:hint="eastAsia"/>
          <w:szCs w:val="24"/>
        </w:rPr>
        <w:t>軽微・重篤に関わらず未知の</w:t>
      </w:r>
      <w:r w:rsidRPr="00D2009E">
        <w:rPr>
          <w:rFonts w:asciiTheme="minorEastAsia" w:hAnsiTheme="minorEastAsia" w:hint="eastAsia"/>
          <w:szCs w:val="24"/>
        </w:rPr>
        <w:t>副作用</w:t>
      </w:r>
      <w:r w:rsidRPr="00D2009E">
        <w:rPr>
          <w:rFonts w:hint="eastAsia"/>
          <w:szCs w:val="24"/>
        </w:rPr>
        <w:t>の発生が疑われ</w:t>
      </w:r>
      <w:r w:rsidRPr="00D51FBF">
        <w:rPr>
          <w:rFonts w:hint="eastAsia"/>
          <w:szCs w:val="24"/>
        </w:rPr>
        <w:t>る事象（イベント）</w:t>
      </w:r>
      <w:r>
        <w:rPr>
          <w:rFonts w:hint="eastAsia"/>
          <w:szCs w:val="24"/>
        </w:rPr>
        <w:t>が見られた場合、または、既知であっても重篤な副作用の発生が疑われる事象（イベント）が見られた場合、</w:t>
      </w:r>
      <w:r w:rsidRPr="00AB6FAF">
        <w:rPr>
          <w:rFonts w:asciiTheme="minorEastAsia" w:hAnsiTheme="minorEastAsia" w:hint="eastAsia"/>
          <w:szCs w:val="24"/>
        </w:rPr>
        <w:t>薬剤師は処方した</w:t>
      </w:r>
      <w:r>
        <w:rPr>
          <w:rFonts w:asciiTheme="minorEastAsia" w:hAnsiTheme="minorEastAsia" w:hint="eastAsia"/>
          <w:szCs w:val="24"/>
        </w:rPr>
        <w:t>医師（</w:t>
      </w:r>
      <w:r w:rsidRPr="00AB6FAF">
        <w:rPr>
          <w:rFonts w:asciiTheme="minorEastAsia" w:hAnsiTheme="minorEastAsia" w:hint="eastAsia"/>
          <w:szCs w:val="24"/>
        </w:rPr>
        <w:t>医療機関</w:t>
      </w:r>
      <w:r>
        <w:rPr>
          <w:rFonts w:asciiTheme="minorEastAsia" w:hAnsiTheme="minorEastAsia" w:hint="eastAsia"/>
          <w:szCs w:val="24"/>
        </w:rPr>
        <w:t>）</w:t>
      </w:r>
      <w:r w:rsidRPr="00AB6FAF">
        <w:rPr>
          <w:rFonts w:asciiTheme="minorEastAsia" w:hAnsiTheme="minorEastAsia" w:hint="eastAsia"/>
          <w:szCs w:val="24"/>
        </w:rPr>
        <w:t>に情報提供する。併せて、必要に応じ、薬局において</w:t>
      </w:r>
      <w:r>
        <w:rPr>
          <w:rFonts w:asciiTheme="minorEastAsia" w:hAnsiTheme="minorEastAsia" w:hint="eastAsia"/>
          <w:szCs w:val="24"/>
        </w:rPr>
        <w:t>当該事象（イベント）</w:t>
      </w:r>
      <w:r w:rsidRPr="00AB6FAF">
        <w:rPr>
          <w:rFonts w:asciiTheme="minorEastAsia" w:hAnsiTheme="minorEastAsia" w:hint="eastAsia"/>
          <w:szCs w:val="24"/>
        </w:rPr>
        <w:t>を検討する際の参考となる、患者の検査値等の提供依頼を検討する。</w:t>
      </w:r>
    </w:p>
    <w:p w14:paraId="5CCEC8CD"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情報提供の結果、処方した医師（医療機関）が副作用等報告を行う場合にあっては、要請</w:t>
      </w:r>
      <w:r w:rsidRPr="00595233">
        <w:rPr>
          <w:rFonts w:hint="eastAsia"/>
        </w:rPr>
        <w:t>に</w:t>
      </w:r>
      <w:r>
        <w:rPr>
          <w:rFonts w:hint="eastAsia"/>
          <w:szCs w:val="24"/>
        </w:rPr>
        <w:t>応じ、患者が使用中の薬剤（他院で処方されたもの（他院へも情報提供することが望ましい））や患者の服薬状況等について知り得た情報の提供を行う。</w:t>
      </w:r>
    </w:p>
    <w:p w14:paraId="03FA3DB0" w14:textId="77777777" w:rsidR="0061310B" w:rsidRPr="00684578" w:rsidRDefault="0061310B" w:rsidP="000B3508">
      <w:pPr>
        <w:pStyle w:val="ad"/>
        <w:widowControl w:val="0"/>
        <w:numPr>
          <w:ilvl w:val="0"/>
          <w:numId w:val="57"/>
        </w:numPr>
        <w:ind w:leftChars="0"/>
        <w:rPr>
          <w:szCs w:val="24"/>
        </w:rPr>
      </w:pPr>
      <w:r w:rsidRPr="00684578">
        <w:rPr>
          <w:rFonts w:hint="eastAsia"/>
          <w:szCs w:val="24"/>
        </w:rPr>
        <w:t>上記のやり取りの結果、薬局が副作用</w:t>
      </w:r>
      <w:r>
        <w:rPr>
          <w:rFonts w:hint="eastAsia"/>
          <w:szCs w:val="24"/>
        </w:rPr>
        <w:t>等</w:t>
      </w:r>
      <w:r w:rsidRPr="00684578">
        <w:rPr>
          <w:rFonts w:hint="eastAsia"/>
          <w:szCs w:val="24"/>
        </w:rPr>
        <w:t>報告を行う場合にあっては、報告内容について、処方元の医師（医療機関）に確認を依頼するとともに、処方した医療機関は連名として記入する</w:t>
      </w:r>
      <w:r>
        <w:rPr>
          <w:rFonts w:hint="eastAsia"/>
          <w:szCs w:val="24"/>
        </w:rPr>
        <w:t>（現行の報告用紙は連名での提出に対応した記載欄がないため、適宜、他の欄を活用する）。</w:t>
      </w:r>
    </w:p>
    <w:p w14:paraId="321D3AEA"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副作用等報告は、原則、メールで行う。</w:t>
      </w:r>
    </w:p>
    <w:p w14:paraId="266A02C5" w14:textId="77777777" w:rsidR="0061310B" w:rsidRDefault="0061310B" w:rsidP="0061310B">
      <w:pPr>
        <w:spacing w:line="276" w:lineRule="auto"/>
        <w:rPr>
          <w:rFonts w:asciiTheme="minorEastAsia" w:hAnsiTheme="minorEastAsia"/>
          <w:szCs w:val="24"/>
        </w:rPr>
      </w:pPr>
    </w:p>
    <w:p w14:paraId="4BF8F849" w14:textId="5DB46CFD" w:rsidR="0061310B" w:rsidRPr="00803D82" w:rsidRDefault="0061310B" w:rsidP="0061310B">
      <w:pPr>
        <w:snapToGrid w:val="0"/>
        <w:ind w:leftChars="135" w:left="779"/>
        <w:rPr>
          <w:rFonts w:asciiTheme="minorEastAsia" w:hAnsiTheme="minorEastAsia"/>
        </w:rPr>
      </w:pPr>
      <w:r w:rsidRPr="00803D82">
        <w:rPr>
          <w:rFonts w:asciiTheme="minorEastAsia" w:hAnsiTheme="minorEastAsia" w:hint="eastAsia"/>
        </w:rPr>
        <w:t>※　副作用等報告の対象となる副作用は、「医薬品、医療機器又は再生医療等製品の使用による副作用、感染症又は不具合（医療機器又は再生医療等製品の場合は、健康被害が発生するおそれのある不具合も含む。）の発生について、保健衛生上の危害の発生又は拡大を防止する観点から報告の必要があると判断した情報（症例）」</w:t>
      </w:r>
      <w:r>
        <w:rPr>
          <w:rFonts w:asciiTheme="minorEastAsia" w:hAnsiTheme="minorEastAsia" w:hint="eastAsia"/>
        </w:rPr>
        <w:t>とされ、具体的には、以下の事項（症例）を参考にすること。</w:t>
      </w:r>
      <w:r w:rsidRPr="00803D82">
        <w:rPr>
          <w:rFonts w:asciiTheme="minorEastAsia" w:hAnsiTheme="minorEastAsia" w:hint="eastAsia"/>
        </w:rPr>
        <w:t>① 死亡、② 障害、③ 死亡につながるおそれのある症例、④ 障害につながるおそれのある症例、⑤ 治療のために病院又は診療所への入院又は入院期間の延長が必要とされる症例（③及び④に掲げる症例を除く。）、⑥ ①から⑤までに掲げる症例に準じて重篤である症例、⑦ 後世代における先天性の疾病又は異常、⑧ 医</w:t>
      </w:r>
      <w:r w:rsidRPr="00803D82">
        <w:rPr>
          <w:rFonts w:asciiTheme="minorEastAsia" w:hAnsiTheme="minorEastAsia" w:hint="eastAsia"/>
        </w:rPr>
        <w:lastRenderedPageBreak/>
        <w:t>薬品、医療機器又は再生医療等製品の使用によるものと疑われる感染症による症例等の発生、⑨ 医療機器又は再生医療等製品の不具合の発生のうち、①から⑦までに掲げる症例等の発生のおそれのあるもの、⑩ ①から⑧までに示す症例以外で、軽微ではなく、かつ、添付文書等から予測できない未知の症例等の発生、⑪ 医療機器又は再生医療等製品の不具合の発生のうち、⑩に掲げる症例の発生のおそれのあるもの</w:t>
      </w:r>
      <w:r>
        <w:rPr>
          <w:rFonts w:asciiTheme="minorEastAsia" w:hAnsiTheme="minorEastAsia" w:hint="eastAsia"/>
        </w:rPr>
        <w:t>、とされている（</w:t>
      </w:r>
      <w:r w:rsidRPr="00803D82">
        <w:rPr>
          <w:rFonts w:asciiTheme="minorEastAsia" w:hAnsiTheme="minorEastAsia" w:hint="eastAsia"/>
        </w:rPr>
        <w:t>「医療機関等からの医薬品、医療機器又は再生医療等製品についての副作用、感染症及び不具合報告の実施要領の改訂について」平成28年</w:t>
      </w:r>
      <w:r w:rsidR="00F44357">
        <w:rPr>
          <w:rFonts w:asciiTheme="minorEastAsia" w:hAnsiTheme="minorEastAsia" w:hint="eastAsia"/>
        </w:rPr>
        <w:t>3</w:t>
      </w:r>
      <w:r w:rsidRPr="00803D82">
        <w:rPr>
          <w:rFonts w:asciiTheme="minorEastAsia" w:hAnsiTheme="minorEastAsia" w:hint="eastAsia"/>
        </w:rPr>
        <w:t>月25日、薬生発 0325 第</w:t>
      </w:r>
      <w:r w:rsidR="00F44357">
        <w:rPr>
          <w:rFonts w:asciiTheme="minorEastAsia" w:hAnsiTheme="minorEastAsia" w:hint="eastAsia"/>
        </w:rPr>
        <w:t>4</w:t>
      </w:r>
      <w:r w:rsidRPr="00803D82">
        <w:rPr>
          <w:rFonts w:asciiTheme="minorEastAsia" w:hAnsiTheme="minorEastAsia" w:hint="eastAsia"/>
        </w:rPr>
        <w:t>号）</w:t>
      </w:r>
      <w:r>
        <w:rPr>
          <w:rFonts w:asciiTheme="minorEastAsia" w:hAnsiTheme="minorEastAsia" w:hint="eastAsia"/>
        </w:rPr>
        <w:t>。</w:t>
      </w:r>
    </w:p>
    <w:p w14:paraId="2959F59E" w14:textId="77777777" w:rsidR="0061310B" w:rsidRPr="00803D82" w:rsidRDefault="0061310B" w:rsidP="0061310B">
      <w:pPr>
        <w:spacing w:line="276" w:lineRule="auto"/>
        <w:rPr>
          <w:rFonts w:asciiTheme="minorEastAsia" w:hAnsiTheme="minorEastAsia"/>
          <w:szCs w:val="24"/>
        </w:rPr>
      </w:pPr>
    </w:p>
    <w:p w14:paraId="7B3073DB"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４．副作用等報告に関する情報の管理</w:t>
      </w:r>
    </w:p>
    <w:p w14:paraId="0CD98103"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患者の薬剤服用に係る情報は、すべて薬歴に記載することが原則となる。そのため、副作用等報告制度に基づいた報告の内容も薬歴に記載してある情報が元になると認識している。</w:t>
      </w:r>
    </w:p>
    <w:p w14:paraId="0F370BA9"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ただし、薬歴に記載しているだけでは、どの患者のどのような事象（イベント）について報告したのかなどを、容易に確認することが困難となる場合も考えられる。特に、紙の薬歴を活用している場合、数多くの薬歴の中からの探索は、多くの時間を要すると考えられる。</w:t>
      </w:r>
    </w:p>
    <w:p w14:paraId="4DC71561"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このため、薬局においては、副作用等報告制度に基づいた報告を行った事象（イベント）や、報告に至らずとも、薬局内で副作用等報告制度に基づいた報告の実施を検討した事象（イベント）について、その内容等を簡便に把握することを目的に、副作用等報告制度に関連した情報を適切に管理する必要がある。</w:t>
      </w:r>
    </w:p>
    <w:p w14:paraId="698C12E9" w14:textId="02FE387A"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具体的には、当該報告と該当する薬歴との対応が容易に分かるようにした後に、報告用紙の写し等を</w:t>
      </w:r>
      <w:r w:rsidR="00DC514E">
        <w:rPr>
          <w:rFonts w:asciiTheme="minorEastAsia" w:hAnsiTheme="minorEastAsia" w:hint="eastAsia"/>
          <w:sz w:val="24"/>
          <w:szCs w:val="24"/>
        </w:rPr>
        <w:t>1</w:t>
      </w:r>
      <w:r>
        <w:rPr>
          <w:rFonts w:asciiTheme="minorEastAsia" w:hAnsiTheme="minorEastAsia" w:hint="eastAsia"/>
          <w:sz w:val="24"/>
          <w:szCs w:val="24"/>
        </w:rPr>
        <w:t>つのファイル（情報を電子的に取り扱う場合にあっては</w:t>
      </w:r>
      <w:r w:rsidR="00DC514E">
        <w:rPr>
          <w:rFonts w:asciiTheme="minorEastAsia" w:hAnsiTheme="minorEastAsia" w:hint="eastAsia"/>
          <w:sz w:val="24"/>
          <w:szCs w:val="24"/>
        </w:rPr>
        <w:t>1</w:t>
      </w:r>
      <w:r>
        <w:rPr>
          <w:rFonts w:asciiTheme="minorEastAsia" w:hAnsiTheme="minorEastAsia" w:hint="eastAsia"/>
          <w:sz w:val="24"/>
          <w:szCs w:val="24"/>
        </w:rPr>
        <w:t>つのフォルダ等）にまとめる等により、他の情報に紛れないよう適切に保存・蓄積することに加え、前述した処方医との情報共有の状況（経過）、処方医による診断等の情報共有があった場合にはその結果、ＰＭＤＡからの調査依頼等、当該報告に関する情報も併せて管理することが必要と考えられる。</w:t>
      </w:r>
    </w:p>
    <w:p w14:paraId="3DBE6B55"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仮に電子薬歴を用い、電子薬歴での一元管理を行う場合には、該当する薬歴に当該報告用紙の写し等を付加（添付）する等ともに、当該薬歴に</w:t>
      </w:r>
      <w:r w:rsidRPr="00C6268E">
        <w:rPr>
          <w:rFonts w:asciiTheme="minorEastAsia" w:hAnsiTheme="minorEastAsia" w:hint="eastAsia"/>
          <w:sz w:val="24"/>
          <w:szCs w:val="24"/>
        </w:rPr>
        <w:t>フラグを立てる</w:t>
      </w:r>
      <w:r>
        <w:rPr>
          <w:rFonts w:asciiTheme="minorEastAsia" w:hAnsiTheme="minorEastAsia" w:hint="eastAsia"/>
          <w:sz w:val="24"/>
          <w:szCs w:val="24"/>
        </w:rPr>
        <w:t>ことや</w:t>
      </w:r>
      <w:r w:rsidRPr="00C6268E">
        <w:rPr>
          <w:rFonts w:asciiTheme="minorEastAsia" w:hAnsiTheme="minorEastAsia" w:hint="eastAsia"/>
          <w:sz w:val="24"/>
          <w:szCs w:val="24"/>
        </w:rPr>
        <w:t>、一定の文字列を入れ</w:t>
      </w:r>
      <w:r>
        <w:rPr>
          <w:rFonts w:asciiTheme="minorEastAsia" w:hAnsiTheme="minorEastAsia" w:hint="eastAsia"/>
          <w:sz w:val="24"/>
          <w:szCs w:val="24"/>
        </w:rPr>
        <w:t>る等により、管理する方法が考えられる。なお、一般用医薬品等に関する副作用等報告についても、薬歴に相当する記録を作成し、関連する情報を管理する必要がある。</w:t>
      </w:r>
    </w:p>
    <w:p w14:paraId="4D286AE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なお、個別の事象（イベント）としては報告に至らずとも、薬局に複数の薬剤師が勤務している場合等においては、個々の薬剤師が副作用の疑いを持った事象（イベント）を薬剤師間で共有することにより、より適切な検討</w:t>
      </w:r>
      <w:r>
        <w:rPr>
          <w:rFonts w:asciiTheme="minorEastAsia" w:hAnsiTheme="minorEastAsia" w:hint="eastAsia"/>
          <w:sz w:val="24"/>
          <w:szCs w:val="24"/>
        </w:rPr>
        <w:lastRenderedPageBreak/>
        <w:t>が可能となることが容易に想像できる。副作用等報告制度の趣旨に鑑みれば、本項に示す関連した情報の管理範囲を広げ、副作用等報告後の情報管理のみならず、報告には至っていないものの、</w:t>
      </w:r>
      <w:r w:rsidRPr="00D2009E">
        <w:rPr>
          <w:rFonts w:asciiTheme="minorEastAsia" w:hAnsiTheme="minorEastAsia" w:hint="eastAsia"/>
          <w:sz w:val="24"/>
          <w:szCs w:val="24"/>
        </w:rPr>
        <w:t>副作用</w:t>
      </w:r>
      <w:r w:rsidRPr="00595233">
        <w:rPr>
          <w:rFonts w:hint="eastAsia"/>
          <w:sz w:val="24"/>
        </w:rPr>
        <w:t>の</w:t>
      </w:r>
      <w:r w:rsidRPr="00D2009E">
        <w:rPr>
          <w:rFonts w:hint="eastAsia"/>
          <w:sz w:val="24"/>
          <w:szCs w:val="24"/>
        </w:rPr>
        <w:t>発生が疑われ</w:t>
      </w:r>
      <w:r w:rsidRPr="00D51FBF">
        <w:rPr>
          <w:rFonts w:hint="eastAsia"/>
          <w:sz w:val="24"/>
          <w:szCs w:val="24"/>
        </w:rPr>
        <w:t>る事象</w:t>
      </w:r>
      <w:r w:rsidRPr="00595233">
        <w:rPr>
          <w:rFonts w:hint="eastAsia"/>
          <w:sz w:val="24"/>
        </w:rPr>
        <w:t>（イベント）</w:t>
      </w:r>
      <w:r>
        <w:rPr>
          <w:rFonts w:asciiTheme="minorEastAsia" w:hAnsiTheme="minorEastAsia" w:hint="eastAsia"/>
          <w:sz w:val="24"/>
          <w:szCs w:val="24"/>
        </w:rPr>
        <w:t>の記録・管理・共有についての個々の薬局における取組みも望まれる。</w:t>
      </w:r>
    </w:p>
    <w:p w14:paraId="229AF82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2E2E421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sidRPr="00967253">
        <w:rPr>
          <w:rFonts w:asciiTheme="minorEastAsia" w:hAnsiTheme="minorEastAsia" w:hint="eastAsia"/>
          <w:szCs w:val="24"/>
        </w:rPr>
        <w:t>副作用</w:t>
      </w:r>
      <w:r>
        <w:rPr>
          <w:rFonts w:asciiTheme="minorEastAsia" w:hAnsiTheme="minorEastAsia" w:hint="eastAsia"/>
          <w:szCs w:val="24"/>
        </w:rPr>
        <w:t>等</w:t>
      </w:r>
      <w:r w:rsidRPr="00967253">
        <w:rPr>
          <w:rFonts w:asciiTheme="minorEastAsia" w:hAnsiTheme="minorEastAsia" w:hint="eastAsia"/>
          <w:szCs w:val="24"/>
        </w:rPr>
        <w:t>報告した元となる薬歴が簡便に確認できるよう、</w:t>
      </w:r>
      <w:r w:rsidRPr="000D0C90">
        <w:rPr>
          <w:rFonts w:asciiTheme="minorEastAsia" w:hAnsiTheme="minorEastAsia" w:hint="eastAsia"/>
          <w:szCs w:val="24"/>
        </w:rPr>
        <w:t>副作用</w:t>
      </w:r>
      <w:r>
        <w:rPr>
          <w:rFonts w:asciiTheme="minorEastAsia" w:hAnsiTheme="minorEastAsia" w:hint="eastAsia"/>
          <w:szCs w:val="24"/>
        </w:rPr>
        <w:t>等</w:t>
      </w:r>
      <w:r w:rsidRPr="000D0C90">
        <w:rPr>
          <w:rFonts w:asciiTheme="minorEastAsia" w:hAnsiTheme="minorEastAsia" w:hint="eastAsia"/>
          <w:szCs w:val="24"/>
        </w:rPr>
        <w:t>報告と薬歴</w:t>
      </w:r>
      <w:r w:rsidRPr="00967253">
        <w:rPr>
          <w:rFonts w:asciiTheme="minorEastAsia" w:hAnsiTheme="minorEastAsia" w:hint="eastAsia"/>
          <w:szCs w:val="24"/>
        </w:rPr>
        <w:t>の関連付けをしっかり</w:t>
      </w:r>
      <w:r>
        <w:rPr>
          <w:rFonts w:asciiTheme="minorEastAsia" w:hAnsiTheme="minorEastAsia" w:hint="eastAsia"/>
          <w:szCs w:val="24"/>
        </w:rPr>
        <w:t>行う。</w:t>
      </w:r>
    </w:p>
    <w:p w14:paraId="3FAA2AFF" w14:textId="6A53A093"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副作用等報告の情報管理は、</w:t>
      </w:r>
      <w:r w:rsidRPr="00967253">
        <w:rPr>
          <w:rFonts w:asciiTheme="minorEastAsia" w:hAnsiTheme="minorEastAsia" w:hint="eastAsia"/>
          <w:szCs w:val="24"/>
        </w:rPr>
        <w:t>報告用紙の写し等を</w:t>
      </w:r>
      <w:r w:rsidR="00DC514E">
        <w:rPr>
          <w:rFonts w:asciiTheme="minorEastAsia" w:hAnsiTheme="minorEastAsia" w:hint="eastAsia"/>
          <w:szCs w:val="24"/>
        </w:rPr>
        <w:t>1</w:t>
      </w:r>
      <w:r w:rsidRPr="00967253">
        <w:rPr>
          <w:rFonts w:asciiTheme="minorEastAsia" w:hAnsiTheme="minorEastAsia" w:hint="eastAsia"/>
          <w:szCs w:val="24"/>
        </w:rPr>
        <w:t>つのファイル</w:t>
      </w:r>
      <w:r>
        <w:rPr>
          <w:rFonts w:asciiTheme="minorEastAsia" w:hAnsiTheme="minorEastAsia" w:hint="eastAsia"/>
          <w:szCs w:val="24"/>
        </w:rPr>
        <w:t>（情報を電子的に取り扱う場合にあっては</w:t>
      </w:r>
      <w:r w:rsidR="00DC514E">
        <w:rPr>
          <w:rFonts w:asciiTheme="minorEastAsia" w:hAnsiTheme="minorEastAsia" w:hint="eastAsia"/>
          <w:szCs w:val="24"/>
        </w:rPr>
        <w:t>1</w:t>
      </w:r>
      <w:r>
        <w:rPr>
          <w:rFonts w:asciiTheme="minorEastAsia" w:hAnsiTheme="minorEastAsia" w:hint="eastAsia"/>
          <w:szCs w:val="24"/>
        </w:rPr>
        <w:t>つのフォルダ等）</w:t>
      </w:r>
      <w:r w:rsidRPr="00967253">
        <w:rPr>
          <w:rFonts w:asciiTheme="minorEastAsia" w:hAnsiTheme="minorEastAsia" w:hint="eastAsia"/>
          <w:szCs w:val="24"/>
        </w:rPr>
        <w:t>に</w:t>
      </w:r>
      <w:r>
        <w:rPr>
          <w:rFonts w:asciiTheme="minorEastAsia" w:hAnsiTheme="minorEastAsia" w:hint="eastAsia"/>
          <w:szCs w:val="24"/>
        </w:rPr>
        <w:t>まとめる等により、適切に保存・蓄積することに加え、ＰＭＤＡからの調査依頼等、当該副作用等報告に関する情報も薬歴等と関連付けた後、適切に管理する</w:t>
      </w:r>
      <w:r w:rsidRPr="00967253">
        <w:rPr>
          <w:rFonts w:asciiTheme="minorEastAsia" w:hAnsiTheme="minorEastAsia" w:hint="eastAsia"/>
          <w:szCs w:val="24"/>
        </w:rPr>
        <w:t>。</w:t>
      </w:r>
    </w:p>
    <w:p w14:paraId="7E404CC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電子薬歴を用いて一元的に情報管理を行う場合にあっては、該当する薬歴に報告用紙の写しを付加（添付）する等により、関連資料を散逸させない工夫を行うとともに、電子薬歴での検索（抽出）を簡便に行うためのシステム上の対応を行う。</w:t>
      </w:r>
    </w:p>
    <w:p w14:paraId="03CE6DD3"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一般用医薬品等の購入者等に関する副作用等報告についても、薬歴に相当する記録を作成し、関連する情報を管理する必要がある。</w:t>
      </w:r>
    </w:p>
    <w:p w14:paraId="2157F120" w14:textId="77777777" w:rsidR="0061310B" w:rsidRPr="00D82E6A"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副作用等報告は薬歴に記載している情報が元となるものであり、不用意に二重管理とならないよう注意する。</w:t>
      </w:r>
    </w:p>
    <w:p w14:paraId="57060EBE" w14:textId="77777777" w:rsidR="00C71F50" w:rsidRPr="0061310B" w:rsidRDefault="00C71F50" w:rsidP="008347D9">
      <w:pPr>
        <w:pStyle w:val="Default"/>
      </w:pPr>
    </w:p>
    <w:sectPr w:rsidR="00C71F50" w:rsidRPr="0061310B" w:rsidSect="00AC18EA">
      <w:footerReference w:type="default" r:id="rId15"/>
      <w:type w:val="continuous"/>
      <w:pgSz w:w="11906" w:h="16838" w:code="9"/>
      <w:pgMar w:top="1701" w:right="1701" w:bottom="1701" w:left="1701" w:header="851" w:footer="992" w:gutter="0"/>
      <w:pgNumType w:fmt="numberInDash"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5F52" w14:textId="77777777" w:rsidR="002B6DAE" w:rsidRDefault="002B6DAE">
      <w:pPr>
        <w:ind w:left="970"/>
      </w:pPr>
      <w:r>
        <w:separator/>
      </w:r>
    </w:p>
  </w:endnote>
  <w:endnote w:type="continuationSeparator" w:id="0">
    <w:p w14:paraId="7DEB6882" w14:textId="77777777" w:rsidR="002B6DAE" w:rsidRDefault="002B6DAE">
      <w:pPr>
        <w:ind w:left="9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PSON 太角ゴシック体Ｂ">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À˛">
    <w:altName w:val="Calibri"/>
    <w:panose1 w:val="00000000000000000000"/>
    <w:charset w:val="4D"/>
    <w:family w:val="auto"/>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EPSON-MARUGO">
    <w:altName w:val="Arial Unicode MS"/>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EPSON-FUTO-MARUG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0782" w14:textId="77777777" w:rsidR="00467F8A" w:rsidRDefault="00467F8A" w:rsidP="00974F04">
    <w:pPr>
      <w:pStyle w:val="a4"/>
      <w:framePr w:wrap="around" w:vAnchor="text" w:hAnchor="margin" w:xAlign="center" w:y="1"/>
      <w:ind w:left="970"/>
      <w:rPr>
        <w:rStyle w:val="a6"/>
      </w:rPr>
    </w:pPr>
    <w:r>
      <w:rPr>
        <w:rStyle w:val="a6"/>
      </w:rPr>
      <w:fldChar w:fldCharType="begin"/>
    </w:r>
    <w:r>
      <w:rPr>
        <w:rStyle w:val="a6"/>
      </w:rPr>
      <w:instrText xml:space="preserve">PAGE  </w:instrText>
    </w:r>
    <w:r>
      <w:rPr>
        <w:rStyle w:val="a6"/>
      </w:rPr>
      <w:fldChar w:fldCharType="end"/>
    </w:r>
  </w:p>
  <w:p w14:paraId="61440783" w14:textId="77777777" w:rsidR="00467F8A" w:rsidRDefault="00467F8A">
    <w:pPr>
      <w:pStyle w:val="a4"/>
      <w:ind w:left="9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0785" w14:textId="77777777" w:rsidR="00467F8A" w:rsidRDefault="00467F8A">
    <w:pPr>
      <w:pStyle w:val="a4"/>
      <w:ind w:left="9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570302"/>
      <w:docPartObj>
        <w:docPartGallery w:val="Page Numbers (Bottom of Page)"/>
        <w:docPartUnique/>
      </w:docPartObj>
    </w:sdtPr>
    <w:sdtEndPr/>
    <w:sdtContent>
      <w:p w14:paraId="2D489CBC" w14:textId="4F4BBA1B" w:rsidR="00467F8A" w:rsidRDefault="00467F8A">
        <w:pPr>
          <w:pStyle w:val="a4"/>
          <w:jc w:val="center"/>
        </w:pPr>
        <w:r>
          <w:fldChar w:fldCharType="begin"/>
        </w:r>
        <w:r>
          <w:instrText>PAGE   \* MERGEFORMAT</w:instrText>
        </w:r>
        <w:r>
          <w:fldChar w:fldCharType="separate"/>
        </w:r>
        <w:r w:rsidR="005A044B" w:rsidRPr="005A044B">
          <w:rPr>
            <w:noProof/>
            <w:lang w:val="ja-JP"/>
          </w:rPr>
          <w:t>-</w:t>
        </w:r>
        <w:r w:rsidR="005A044B">
          <w:rPr>
            <w:noProof/>
          </w:rPr>
          <w:t xml:space="preserve"> 21 -</w:t>
        </w:r>
        <w:r>
          <w:fldChar w:fldCharType="end"/>
        </w:r>
      </w:p>
    </w:sdtContent>
  </w:sdt>
  <w:p w14:paraId="55B191B1" w14:textId="77777777" w:rsidR="00467F8A" w:rsidRDefault="00467F8A">
    <w:pPr>
      <w:pStyle w:val="a4"/>
      <w:ind w:left="9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9B833" w14:textId="77777777" w:rsidR="002B6DAE" w:rsidRDefault="002B6DAE">
      <w:pPr>
        <w:ind w:left="970"/>
      </w:pPr>
      <w:r>
        <w:separator/>
      </w:r>
    </w:p>
  </w:footnote>
  <w:footnote w:type="continuationSeparator" w:id="0">
    <w:p w14:paraId="7F8040E8" w14:textId="77777777" w:rsidR="002B6DAE" w:rsidRDefault="002B6DAE">
      <w:pPr>
        <w:ind w:left="97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0786" w14:textId="77777777" w:rsidR="00467F8A" w:rsidRDefault="00467F8A">
    <w:pPr>
      <w:pStyle w:val="a7"/>
      <w:ind w:left="970"/>
    </w:pPr>
    <w:r>
      <w:rPr>
        <w:rStyle w:val="a6"/>
      </w:rPr>
      <w:fldChar w:fldCharType="begin"/>
    </w:r>
    <w:r>
      <w:rPr>
        <w:rStyle w:val="a6"/>
      </w:rPr>
      <w:instrText xml:space="preserve"> PAGE </w:instrText>
    </w:r>
    <w:r>
      <w:rPr>
        <w:rStyle w:val="a6"/>
      </w:rPr>
      <w:fldChar w:fldCharType="separate"/>
    </w:r>
    <w:r>
      <w:rPr>
        <w:rStyle w:val="a6"/>
        <w:noProof/>
      </w:rPr>
      <w:t>- 45 -</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- 12 -</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- 30 -</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AFC"/>
    <w:multiLevelType w:val="hybridMultilevel"/>
    <w:tmpl w:val="E6CCC6E8"/>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41600B9"/>
    <w:multiLevelType w:val="hybridMultilevel"/>
    <w:tmpl w:val="DE1A3AE0"/>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57825"/>
    <w:multiLevelType w:val="hybridMultilevel"/>
    <w:tmpl w:val="E556AECC"/>
    <w:lvl w:ilvl="0" w:tplc="4796A474">
      <w:start w:val="1"/>
      <w:numFmt w:val="decimal"/>
      <w:lvlText w:val="%1."/>
      <w:lvlJc w:val="left"/>
      <w:pPr>
        <w:ind w:left="420" w:hanging="420"/>
      </w:pPr>
      <w:rPr>
        <w:rFonts w:ascii="ＭＳ ゴシック" w:eastAsia="ＭＳ ゴシック" w:hAnsi="ＭＳ ゴシック" w:hint="default"/>
        <w:b/>
        <w:sz w:val="22"/>
      </w:rPr>
    </w:lvl>
    <w:lvl w:ilvl="1" w:tplc="4796A474">
      <w:start w:val="1"/>
      <w:numFmt w:val="decimal"/>
      <w:lvlText w:val="%2."/>
      <w:lvlJc w:val="left"/>
      <w:pPr>
        <w:ind w:left="840" w:hanging="420"/>
      </w:pPr>
      <w:rPr>
        <w:rFonts w:ascii="ＭＳ ゴシック" w:eastAsia="ＭＳ ゴシック" w:hAnsi="ＭＳ ゴシック" w:hint="default"/>
        <w:b/>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F1A27"/>
    <w:multiLevelType w:val="hybridMultilevel"/>
    <w:tmpl w:val="D01097C6"/>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09A663F3"/>
    <w:multiLevelType w:val="hybridMultilevel"/>
    <w:tmpl w:val="3C9E0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E252F"/>
    <w:multiLevelType w:val="hybridMultilevel"/>
    <w:tmpl w:val="04BE349E"/>
    <w:lvl w:ilvl="0" w:tplc="96441EC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0AC308BB"/>
    <w:multiLevelType w:val="hybridMultilevel"/>
    <w:tmpl w:val="D5CA4290"/>
    <w:lvl w:ilvl="0" w:tplc="4796A474">
      <w:start w:val="1"/>
      <w:numFmt w:val="decimal"/>
      <w:lvlText w:val="%1."/>
      <w:lvlJc w:val="left"/>
      <w:pPr>
        <w:ind w:left="433" w:hanging="420"/>
      </w:pPr>
      <w:rPr>
        <w:rFonts w:ascii="ＭＳ ゴシック" w:eastAsia="ＭＳ ゴシック" w:hAnsi="ＭＳ ゴシック" w:hint="default"/>
        <w:b/>
        <w:sz w:val="22"/>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7" w15:restartNumberingAfterBreak="0">
    <w:nsid w:val="0ACB3F9E"/>
    <w:multiLevelType w:val="hybridMultilevel"/>
    <w:tmpl w:val="E0C6B5F2"/>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E6CC6"/>
    <w:multiLevelType w:val="hybridMultilevel"/>
    <w:tmpl w:val="A748E3C0"/>
    <w:lvl w:ilvl="0" w:tplc="C14057D4">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0BD47779"/>
    <w:multiLevelType w:val="hybridMultilevel"/>
    <w:tmpl w:val="9AB45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AB58E0"/>
    <w:multiLevelType w:val="hybridMultilevel"/>
    <w:tmpl w:val="E80488B2"/>
    <w:lvl w:ilvl="0" w:tplc="4796A474">
      <w:start w:val="1"/>
      <w:numFmt w:val="decimal"/>
      <w:lvlText w:val="%1."/>
      <w:lvlJc w:val="left"/>
      <w:pPr>
        <w:ind w:left="420" w:hanging="420"/>
      </w:pPr>
      <w:rPr>
        <w:rFonts w:ascii="ＭＳ ゴシック" w:eastAsia="ＭＳ ゴシック" w:hAnsi="ＭＳ ゴシック" w:hint="default"/>
        <w:b/>
        <w:sz w:val="22"/>
      </w:rPr>
    </w:lvl>
    <w:lvl w:ilvl="1" w:tplc="4796A474">
      <w:start w:val="1"/>
      <w:numFmt w:val="decimal"/>
      <w:lvlText w:val="%2."/>
      <w:lvlJc w:val="left"/>
      <w:pPr>
        <w:ind w:left="840" w:hanging="420"/>
      </w:pPr>
      <w:rPr>
        <w:rFonts w:ascii="ＭＳ ゴシック" w:eastAsia="ＭＳ ゴシック" w:hAnsi="ＭＳ ゴシック" w:hint="default"/>
        <w:b/>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5A75CD"/>
    <w:multiLevelType w:val="hybridMultilevel"/>
    <w:tmpl w:val="F5E60EC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3666C5"/>
    <w:multiLevelType w:val="hybridMultilevel"/>
    <w:tmpl w:val="C8E8F69A"/>
    <w:lvl w:ilvl="0" w:tplc="26747C78">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11C73DE8"/>
    <w:multiLevelType w:val="hybridMultilevel"/>
    <w:tmpl w:val="597E8DFC"/>
    <w:lvl w:ilvl="0" w:tplc="687AA6FC">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199D41CC"/>
    <w:multiLevelType w:val="hybridMultilevel"/>
    <w:tmpl w:val="8A4A9DF2"/>
    <w:lvl w:ilvl="0" w:tplc="F8FED4F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26663E"/>
    <w:multiLevelType w:val="hybridMultilevel"/>
    <w:tmpl w:val="2AE04A3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1D2F4818"/>
    <w:multiLevelType w:val="hybridMultilevel"/>
    <w:tmpl w:val="41EC661C"/>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764129"/>
    <w:multiLevelType w:val="hybridMultilevel"/>
    <w:tmpl w:val="E3E46006"/>
    <w:lvl w:ilvl="0" w:tplc="3094109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0053F9"/>
    <w:multiLevelType w:val="hybridMultilevel"/>
    <w:tmpl w:val="1EA29AEC"/>
    <w:lvl w:ilvl="0" w:tplc="0409000B">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20156D7B"/>
    <w:multiLevelType w:val="hybridMultilevel"/>
    <w:tmpl w:val="AFDE6E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8432EF"/>
    <w:multiLevelType w:val="hybridMultilevel"/>
    <w:tmpl w:val="63C60B1E"/>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5055D4"/>
    <w:multiLevelType w:val="hybridMultilevel"/>
    <w:tmpl w:val="FC54DD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B82BF1"/>
    <w:multiLevelType w:val="hybridMultilevel"/>
    <w:tmpl w:val="FB0A5E22"/>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3" w15:restartNumberingAfterBreak="0">
    <w:nsid w:val="266D6861"/>
    <w:multiLevelType w:val="hybridMultilevel"/>
    <w:tmpl w:val="7912078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4" w15:restartNumberingAfterBreak="0">
    <w:nsid w:val="28EE5A7A"/>
    <w:multiLevelType w:val="hybridMultilevel"/>
    <w:tmpl w:val="10A2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FA3E58"/>
    <w:multiLevelType w:val="hybridMultilevel"/>
    <w:tmpl w:val="42EE009E"/>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9A60B75"/>
    <w:multiLevelType w:val="hybridMultilevel"/>
    <w:tmpl w:val="778CD33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946193"/>
    <w:multiLevelType w:val="hybridMultilevel"/>
    <w:tmpl w:val="A3FCA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EA4490"/>
    <w:multiLevelType w:val="hybridMultilevel"/>
    <w:tmpl w:val="9AB8F99E"/>
    <w:lvl w:ilvl="0" w:tplc="B428D184">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9" w15:restartNumberingAfterBreak="0">
    <w:nsid w:val="32F80369"/>
    <w:multiLevelType w:val="hybridMultilevel"/>
    <w:tmpl w:val="69A2F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3796C7F"/>
    <w:multiLevelType w:val="hybridMultilevel"/>
    <w:tmpl w:val="6570EFF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34E56EC5"/>
    <w:multiLevelType w:val="hybridMultilevel"/>
    <w:tmpl w:val="F24CCD98"/>
    <w:lvl w:ilvl="0" w:tplc="0409000F">
      <w:start w:val="1"/>
      <w:numFmt w:val="decimal"/>
      <w:lvlText w:val="%1."/>
      <w:lvlJc w:val="left"/>
      <w:pPr>
        <w:ind w:left="562" w:hanging="420"/>
      </w:pPr>
    </w:lvl>
    <w:lvl w:ilvl="1" w:tplc="04090013">
      <w:start w:val="1"/>
      <w:numFmt w:val="upperRoman"/>
      <w:lvlText w:val="%2."/>
      <w:lvlJc w:val="left"/>
      <w:pPr>
        <w:ind w:left="982" w:hanging="4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35D90CB0"/>
    <w:multiLevelType w:val="hybridMultilevel"/>
    <w:tmpl w:val="E9D2A3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B037FC"/>
    <w:multiLevelType w:val="hybridMultilevel"/>
    <w:tmpl w:val="FE2EB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BB54B5D"/>
    <w:multiLevelType w:val="hybridMultilevel"/>
    <w:tmpl w:val="A60A45D4"/>
    <w:lvl w:ilvl="0" w:tplc="406E2CCC">
      <w:start w:val="1"/>
      <w:numFmt w:val="decimal"/>
      <w:lvlText w:val="%1."/>
      <w:lvlJc w:val="left"/>
      <w:pPr>
        <w:ind w:left="420" w:hanging="420"/>
      </w:pPr>
      <w:rPr>
        <w:b/>
        <w:sz w:val="22"/>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2B7F6B"/>
    <w:multiLevelType w:val="hybridMultilevel"/>
    <w:tmpl w:val="9CF84C8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6" w15:restartNumberingAfterBreak="0">
    <w:nsid w:val="40873A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42DC2165"/>
    <w:multiLevelType w:val="hybridMultilevel"/>
    <w:tmpl w:val="4FFA925C"/>
    <w:lvl w:ilvl="0" w:tplc="04090011">
      <w:start w:val="1"/>
      <w:numFmt w:val="decimalEnclosedCircle"/>
      <w:lvlText w:val="%1"/>
      <w:lvlJc w:val="left"/>
      <w:pPr>
        <w:ind w:left="1157" w:hanging="420"/>
      </w:p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8" w15:restartNumberingAfterBreak="0">
    <w:nsid w:val="42DD5B7F"/>
    <w:multiLevelType w:val="hybridMultilevel"/>
    <w:tmpl w:val="575489E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9" w15:restartNumberingAfterBreak="0">
    <w:nsid w:val="455F023F"/>
    <w:multiLevelType w:val="hybridMultilevel"/>
    <w:tmpl w:val="B63A6DF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8772F19"/>
    <w:multiLevelType w:val="hybridMultilevel"/>
    <w:tmpl w:val="F362BF46"/>
    <w:lvl w:ilvl="0" w:tplc="7E2CFE38">
      <w:numFmt w:val="bullet"/>
      <w:lvlText w:val="○"/>
      <w:lvlJc w:val="left"/>
      <w:pPr>
        <w:tabs>
          <w:tab w:val="num" w:pos="1298"/>
        </w:tabs>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1" w15:restartNumberingAfterBreak="0">
    <w:nsid w:val="4B8501B7"/>
    <w:multiLevelType w:val="hybridMultilevel"/>
    <w:tmpl w:val="0E46D0B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B9A07E7"/>
    <w:multiLevelType w:val="hybridMultilevel"/>
    <w:tmpl w:val="78306DD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17E1660"/>
    <w:multiLevelType w:val="hybridMultilevel"/>
    <w:tmpl w:val="356E3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58475C"/>
    <w:multiLevelType w:val="hybridMultilevel"/>
    <w:tmpl w:val="F648D2E8"/>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232696"/>
    <w:multiLevelType w:val="hybridMultilevel"/>
    <w:tmpl w:val="78306DD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C4F16C5"/>
    <w:multiLevelType w:val="hybridMultilevel"/>
    <w:tmpl w:val="25CC5CEA"/>
    <w:lvl w:ilvl="0" w:tplc="04090011">
      <w:start w:val="1"/>
      <w:numFmt w:val="decimalEnclosedCircle"/>
      <w:lvlText w:val="%1"/>
      <w:lvlJc w:val="left"/>
      <w:pPr>
        <w:ind w:left="1157" w:hanging="420"/>
      </w:p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47" w15:restartNumberingAfterBreak="0">
    <w:nsid w:val="613C06D8"/>
    <w:multiLevelType w:val="hybridMultilevel"/>
    <w:tmpl w:val="1FEC23A8"/>
    <w:lvl w:ilvl="0" w:tplc="4796A474">
      <w:start w:val="1"/>
      <w:numFmt w:val="decimal"/>
      <w:lvlText w:val="%1."/>
      <w:lvlJc w:val="left"/>
      <w:pPr>
        <w:ind w:left="480" w:hanging="480"/>
      </w:pPr>
      <w:rPr>
        <w:rFonts w:ascii="ＭＳ ゴシック" w:eastAsia="ＭＳ ゴシック" w:hAnsi="ＭＳ ゴシック" w:hint="default"/>
        <w:b/>
        <w:sz w:val="22"/>
      </w:rPr>
    </w:lvl>
    <w:lvl w:ilvl="1" w:tplc="F12495AE">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045E27"/>
    <w:multiLevelType w:val="hybridMultilevel"/>
    <w:tmpl w:val="2DD478E6"/>
    <w:lvl w:ilvl="0" w:tplc="AEF453AC">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633C391C"/>
    <w:multiLevelType w:val="hybridMultilevel"/>
    <w:tmpl w:val="493AC5C2"/>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066EFA"/>
    <w:multiLevelType w:val="hybridMultilevel"/>
    <w:tmpl w:val="DCCAD688"/>
    <w:lvl w:ilvl="0" w:tplc="A3649E48">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1" w15:restartNumberingAfterBreak="0">
    <w:nsid w:val="682D4312"/>
    <w:multiLevelType w:val="hybridMultilevel"/>
    <w:tmpl w:val="401CFAB6"/>
    <w:lvl w:ilvl="0" w:tplc="4796A474">
      <w:start w:val="1"/>
      <w:numFmt w:val="decimal"/>
      <w:lvlText w:val="%1."/>
      <w:lvlJc w:val="left"/>
      <w:pPr>
        <w:ind w:left="480" w:hanging="480"/>
      </w:pPr>
      <w:rPr>
        <w:rFonts w:ascii="ＭＳ ゴシック" w:eastAsia="ＭＳ ゴシック" w:hAnsi="ＭＳ ゴシック" w:hint="default"/>
        <w:b/>
        <w:sz w:val="22"/>
      </w:rPr>
    </w:lvl>
    <w:lvl w:ilvl="1" w:tplc="F12495AE">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C3047C5"/>
    <w:multiLevelType w:val="hybridMultilevel"/>
    <w:tmpl w:val="C340EF18"/>
    <w:lvl w:ilvl="0" w:tplc="F2B47ED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DFF2DA4"/>
    <w:multiLevelType w:val="hybridMultilevel"/>
    <w:tmpl w:val="D492A2A0"/>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4" w15:restartNumberingAfterBreak="0">
    <w:nsid w:val="6EF6174B"/>
    <w:multiLevelType w:val="hybridMultilevel"/>
    <w:tmpl w:val="356E3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37243E"/>
    <w:multiLevelType w:val="hybridMultilevel"/>
    <w:tmpl w:val="FA74E802"/>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6" w15:restartNumberingAfterBreak="0">
    <w:nsid w:val="78B9164B"/>
    <w:multiLevelType w:val="hybridMultilevel"/>
    <w:tmpl w:val="E9AAC1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D5169B3"/>
    <w:multiLevelType w:val="hybridMultilevel"/>
    <w:tmpl w:val="479C7978"/>
    <w:lvl w:ilvl="0" w:tplc="53D22DEA">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8" w15:restartNumberingAfterBreak="0">
    <w:nsid w:val="7E682272"/>
    <w:multiLevelType w:val="hybridMultilevel"/>
    <w:tmpl w:val="59C66C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4"/>
  </w:num>
  <w:num w:numId="3">
    <w:abstractNumId w:val="33"/>
  </w:num>
  <w:num w:numId="4">
    <w:abstractNumId w:val="24"/>
  </w:num>
  <w:num w:numId="5">
    <w:abstractNumId w:val="21"/>
  </w:num>
  <w:num w:numId="6">
    <w:abstractNumId w:val="43"/>
  </w:num>
  <w:num w:numId="7">
    <w:abstractNumId w:val="19"/>
  </w:num>
  <w:num w:numId="8">
    <w:abstractNumId w:val="9"/>
  </w:num>
  <w:num w:numId="9">
    <w:abstractNumId w:val="52"/>
  </w:num>
  <w:num w:numId="10">
    <w:abstractNumId w:val="6"/>
  </w:num>
  <w:num w:numId="11">
    <w:abstractNumId w:val="51"/>
  </w:num>
  <w:num w:numId="12">
    <w:abstractNumId w:val="40"/>
  </w:num>
  <w:num w:numId="13">
    <w:abstractNumId w:val="34"/>
  </w:num>
  <w:num w:numId="14">
    <w:abstractNumId w:val="2"/>
  </w:num>
  <w:num w:numId="15">
    <w:abstractNumId w:val="47"/>
  </w:num>
  <w:num w:numId="16">
    <w:abstractNumId w:val="10"/>
  </w:num>
  <w:num w:numId="17">
    <w:abstractNumId w:val="1"/>
  </w:num>
  <w:num w:numId="18">
    <w:abstractNumId w:val="25"/>
  </w:num>
  <w:num w:numId="19">
    <w:abstractNumId w:val="37"/>
  </w:num>
  <w:num w:numId="20">
    <w:abstractNumId w:val="46"/>
  </w:num>
  <w:num w:numId="21">
    <w:abstractNumId w:val="48"/>
  </w:num>
  <w:num w:numId="22">
    <w:abstractNumId w:val="41"/>
  </w:num>
  <w:num w:numId="23">
    <w:abstractNumId w:val="7"/>
  </w:num>
  <w:num w:numId="24">
    <w:abstractNumId w:val="38"/>
  </w:num>
  <w:num w:numId="25">
    <w:abstractNumId w:val="11"/>
  </w:num>
  <w:num w:numId="26">
    <w:abstractNumId w:val="44"/>
  </w:num>
  <w:num w:numId="27">
    <w:abstractNumId w:val="8"/>
  </w:num>
  <w:num w:numId="28">
    <w:abstractNumId w:val="12"/>
  </w:num>
  <w:num w:numId="29">
    <w:abstractNumId w:val="55"/>
  </w:num>
  <w:num w:numId="30">
    <w:abstractNumId w:val="30"/>
  </w:num>
  <w:num w:numId="31">
    <w:abstractNumId w:val="53"/>
  </w:num>
  <w:num w:numId="32">
    <w:abstractNumId w:val="0"/>
  </w:num>
  <w:num w:numId="33">
    <w:abstractNumId w:val="3"/>
  </w:num>
  <w:num w:numId="34">
    <w:abstractNumId w:val="23"/>
  </w:num>
  <w:num w:numId="35">
    <w:abstractNumId w:val="13"/>
  </w:num>
  <w:num w:numId="36">
    <w:abstractNumId w:val="26"/>
  </w:num>
  <w:num w:numId="37">
    <w:abstractNumId w:val="49"/>
  </w:num>
  <w:num w:numId="38">
    <w:abstractNumId w:val="28"/>
  </w:num>
  <w:num w:numId="39">
    <w:abstractNumId w:val="57"/>
  </w:num>
  <w:num w:numId="40">
    <w:abstractNumId w:val="45"/>
  </w:num>
  <w:num w:numId="41">
    <w:abstractNumId w:val="50"/>
  </w:num>
  <w:num w:numId="42">
    <w:abstractNumId w:val="39"/>
  </w:num>
  <w:num w:numId="43">
    <w:abstractNumId w:val="42"/>
  </w:num>
  <w:num w:numId="44">
    <w:abstractNumId w:val="16"/>
  </w:num>
  <w:num w:numId="45">
    <w:abstractNumId w:val="20"/>
  </w:num>
  <w:num w:numId="46">
    <w:abstractNumId w:val="54"/>
  </w:num>
  <w:num w:numId="47">
    <w:abstractNumId w:val="4"/>
  </w:num>
  <w:num w:numId="48">
    <w:abstractNumId w:val="35"/>
  </w:num>
  <w:num w:numId="49">
    <w:abstractNumId w:val="32"/>
  </w:num>
  <w:num w:numId="50">
    <w:abstractNumId w:val="27"/>
  </w:num>
  <w:num w:numId="51">
    <w:abstractNumId w:val="15"/>
  </w:num>
  <w:num w:numId="52">
    <w:abstractNumId w:val="56"/>
  </w:num>
  <w:num w:numId="53">
    <w:abstractNumId w:val="58"/>
  </w:num>
  <w:num w:numId="54">
    <w:abstractNumId w:val="17"/>
  </w:num>
  <w:num w:numId="55">
    <w:abstractNumId w:val="36"/>
  </w:num>
  <w:num w:numId="56">
    <w:abstractNumId w:val="31"/>
  </w:num>
  <w:num w:numId="57">
    <w:abstractNumId w:val="18"/>
  </w:num>
  <w:num w:numId="58">
    <w:abstractNumId w:val="5"/>
  </w:num>
  <w:num w:numId="59">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1F"/>
    <w:rsid w:val="00000B1E"/>
    <w:rsid w:val="000013B7"/>
    <w:rsid w:val="00001B8D"/>
    <w:rsid w:val="00005139"/>
    <w:rsid w:val="00006721"/>
    <w:rsid w:val="000070EE"/>
    <w:rsid w:val="0000769D"/>
    <w:rsid w:val="0001056C"/>
    <w:rsid w:val="00010B15"/>
    <w:rsid w:val="0001136E"/>
    <w:rsid w:val="000131B3"/>
    <w:rsid w:val="00013C4D"/>
    <w:rsid w:val="00015B3F"/>
    <w:rsid w:val="000165B7"/>
    <w:rsid w:val="0001746E"/>
    <w:rsid w:val="00017830"/>
    <w:rsid w:val="0001794C"/>
    <w:rsid w:val="00020E20"/>
    <w:rsid w:val="00023E26"/>
    <w:rsid w:val="000251AA"/>
    <w:rsid w:val="000307F7"/>
    <w:rsid w:val="000337DA"/>
    <w:rsid w:val="00034439"/>
    <w:rsid w:val="00035E29"/>
    <w:rsid w:val="00035FA2"/>
    <w:rsid w:val="00037611"/>
    <w:rsid w:val="00040762"/>
    <w:rsid w:val="00041AB1"/>
    <w:rsid w:val="00042B01"/>
    <w:rsid w:val="00043430"/>
    <w:rsid w:val="00044B25"/>
    <w:rsid w:val="00047E70"/>
    <w:rsid w:val="00051293"/>
    <w:rsid w:val="00051D1F"/>
    <w:rsid w:val="00053310"/>
    <w:rsid w:val="00054BE2"/>
    <w:rsid w:val="000578A8"/>
    <w:rsid w:val="00057C55"/>
    <w:rsid w:val="00057CFE"/>
    <w:rsid w:val="000607A8"/>
    <w:rsid w:val="000610DC"/>
    <w:rsid w:val="00061CF1"/>
    <w:rsid w:val="00062AFB"/>
    <w:rsid w:val="000637D4"/>
    <w:rsid w:val="000655D6"/>
    <w:rsid w:val="000673BA"/>
    <w:rsid w:val="00067DB8"/>
    <w:rsid w:val="0007229B"/>
    <w:rsid w:val="00072E54"/>
    <w:rsid w:val="00074596"/>
    <w:rsid w:val="00074FA6"/>
    <w:rsid w:val="000755A3"/>
    <w:rsid w:val="00075C42"/>
    <w:rsid w:val="0007783F"/>
    <w:rsid w:val="0008014A"/>
    <w:rsid w:val="000802BF"/>
    <w:rsid w:val="000816AF"/>
    <w:rsid w:val="00082BBD"/>
    <w:rsid w:val="00083C0A"/>
    <w:rsid w:val="00086338"/>
    <w:rsid w:val="000906E4"/>
    <w:rsid w:val="00090A47"/>
    <w:rsid w:val="00093698"/>
    <w:rsid w:val="00094BFA"/>
    <w:rsid w:val="000A0FEE"/>
    <w:rsid w:val="000A606D"/>
    <w:rsid w:val="000B1606"/>
    <w:rsid w:val="000B27B3"/>
    <w:rsid w:val="000B3508"/>
    <w:rsid w:val="000B460E"/>
    <w:rsid w:val="000B4DB9"/>
    <w:rsid w:val="000B5551"/>
    <w:rsid w:val="000B68A4"/>
    <w:rsid w:val="000B6BEC"/>
    <w:rsid w:val="000B73EE"/>
    <w:rsid w:val="000C0202"/>
    <w:rsid w:val="000C0BA0"/>
    <w:rsid w:val="000C3506"/>
    <w:rsid w:val="000C3542"/>
    <w:rsid w:val="000C3B00"/>
    <w:rsid w:val="000C43A0"/>
    <w:rsid w:val="000C7056"/>
    <w:rsid w:val="000D38BD"/>
    <w:rsid w:val="000D5995"/>
    <w:rsid w:val="000E2639"/>
    <w:rsid w:val="000E2D21"/>
    <w:rsid w:val="000E39E3"/>
    <w:rsid w:val="000E6084"/>
    <w:rsid w:val="000F4390"/>
    <w:rsid w:val="000F6565"/>
    <w:rsid w:val="000F68C3"/>
    <w:rsid w:val="000F71FA"/>
    <w:rsid w:val="000F72BC"/>
    <w:rsid w:val="000F7A64"/>
    <w:rsid w:val="00101ABC"/>
    <w:rsid w:val="00103994"/>
    <w:rsid w:val="00106AE2"/>
    <w:rsid w:val="0011060C"/>
    <w:rsid w:val="001161A6"/>
    <w:rsid w:val="0011770C"/>
    <w:rsid w:val="00120683"/>
    <w:rsid w:val="0012164E"/>
    <w:rsid w:val="00123D6C"/>
    <w:rsid w:val="00126C64"/>
    <w:rsid w:val="00130BCC"/>
    <w:rsid w:val="001329BC"/>
    <w:rsid w:val="00132E32"/>
    <w:rsid w:val="00134EF5"/>
    <w:rsid w:val="00136AFE"/>
    <w:rsid w:val="0013776E"/>
    <w:rsid w:val="00137E48"/>
    <w:rsid w:val="00140B17"/>
    <w:rsid w:val="00141254"/>
    <w:rsid w:val="001418BD"/>
    <w:rsid w:val="00142EE8"/>
    <w:rsid w:val="00147ADC"/>
    <w:rsid w:val="00150625"/>
    <w:rsid w:val="00150CAE"/>
    <w:rsid w:val="00153CA5"/>
    <w:rsid w:val="00154982"/>
    <w:rsid w:val="0015517A"/>
    <w:rsid w:val="00155B26"/>
    <w:rsid w:val="00157949"/>
    <w:rsid w:val="00157B46"/>
    <w:rsid w:val="00160533"/>
    <w:rsid w:val="00163AC3"/>
    <w:rsid w:val="00164A80"/>
    <w:rsid w:val="0016771D"/>
    <w:rsid w:val="001710E9"/>
    <w:rsid w:val="00172D89"/>
    <w:rsid w:val="0017324A"/>
    <w:rsid w:val="00173C83"/>
    <w:rsid w:val="00180EF6"/>
    <w:rsid w:val="0018115E"/>
    <w:rsid w:val="00182010"/>
    <w:rsid w:val="00185FB9"/>
    <w:rsid w:val="001928CF"/>
    <w:rsid w:val="00197AF4"/>
    <w:rsid w:val="001A0F4E"/>
    <w:rsid w:val="001A1360"/>
    <w:rsid w:val="001A3495"/>
    <w:rsid w:val="001A4C6D"/>
    <w:rsid w:val="001A6175"/>
    <w:rsid w:val="001A7001"/>
    <w:rsid w:val="001A766C"/>
    <w:rsid w:val="001B67D7"/>
    <w:rsid w:val="001C1E00"/>
    <w:rsid w:val="001D3278"/>
    <w:rsid w:val="001D4AF0"/>
    <w:rsid w:val="001D5B5F"/>
    <w:rsid w:val="001E3D61"/>
    <w:rsid w:val="001F219D"/>
    <w:rsid w:val="001F2D2D"/>
    <w:rsid w:val="001F4611"/>
    <w:rsid w:val="001F4C9E"/>
    <w:rsid w:val="001F564A"/>
    <w:rsid w:val="001F5BB4"/>
    <w:rsid w:val="001F737E"/>
    <w:rsid w:val="001F73B5"/>
    <w:rsid w:val="00200F3B"/>
    <w:rsid w:val="00201BAF"/>
    <w:rsid w:val="00201F95"/>
    <w:rsid w:val="0020238B"/>
    <w:rsid w:val="00202979"/>
    <w:rsid w:val="00207EB0"/>
    <w:rsid w:val="00210C02"/>
    <w:rsid w:val="00211964"/>
    <w:rsid w:val="00215896"/>
    <w:rsid w:val="00215CCE"/>
    <w:rsid w:val="00220292"/>
    <w:rsid w:val="0022038F"/>
    <w:rsid w:val="002203AF"/>
    <w:rsid w:val="00221607"/>
    <w:rsid w:val="002229CB"/>
    <w:rsid w:val="00222E24"/>
    <w:rsid w:val="00224228"/>
    <w:rsid w:val="00224479"/>
    <w:rsid w:val="002273FA"/>
    <w:rsid w:val="00230819"/>
    <w:rsid w:val="00231A79"/>
    <w:rsid w:val="002322E9"/>
    <w:rsid w:val="00235A60"/>
    <w:rsid w:val="00236706"/>
    <w:rsid w:val="0023681F"/>
    <w:rsid w:val="00236D64"/>
    <w:rsid w:val="00240C3C"/>
    <w:rsid w:val="002431F4"/>
    <w:rsid w:val="00246E3A"/>
    <w:rsid w:val="00247E1E"/>
    <w:rsid w:val="00252EC6"/>
    <w:rsid w:val="0025305D"/>
    <w:rsid w:val="00253421"/>
    <w:rsid w:val="0025555D"/>
    <w:rsid w:val="00261287"/>
    <w:rsid w:val="002612A6"/>
    <w:rsid w:val="0026488C"/>
    <w:rsid w:val="0026548E"/>
    <w:rsid w:val="002708C1"/>
    <w:rsid w:val="00271EA2"/>
    <w:rsid w:val="00272898"/>
    <w:rsid w:val="002738CA"/>
    <w:rsid w:val="00273BDA"/>
    <w:rsid w:val="0027540A"/>
    <w:rsid w:val="00275BB0"/>
    <w:rsid w:val="00276221"/>
    <w:rsid w:val="002804EC"/>
    <w:rsid w:val="00280DFC"/>
    <w:rsid w:val="00282054"/>
    <w:rsid w:val="00283D35"/>
    <w:rsid w:val="00297026"/>
    <w:rsid w:val="00297FE6"/>
    <w:rsid w:val="002A1BB6"/>
    <w:rsid w:val="002A3473"/>
    <w:rsid w:val="002A38EE"/>
    <w:rsid w:val="002A3E74"/>
    <w:rsid w:val="002A4DA1"/>
    <w:rsid w:val="002A552D"/>
    <w:rsid w:val="002A6C4D"/>
    <w:rsid w:val="002A7962"/>
    <w:rsid w:val="002A7DFD"/>
    <w:rsid w:val="002B25AD"/>
    <w:rsid w:val="002B6435"/>
    <w:rsid w:val="002B648C"/>
    <w:rsid w:val="002B6DAE"/>
    <w:rsid w:val="002B71DB"/>
    <w:rsid w:val="002C0332"/>
    <w:rsid w:val="002C190B"/>
    <w:rsid w:val="002C4D9A"/>
    <w:rsid w:val="002C638B"/>
    <w:rsid w:val="002C6FD1"/>
    <w:rsid w:val="002D11D5"/>
    <w:rsid w:val="002D17CD"/>
    <w:rsid w:val="002D3981"/>
    <w:rsid w:val="002D569B"/>
    <w:rsid w:val="002D6917"/>
    <w:rsid w:val="002D6F50"/>
    <w:rsid w:val="002D7E2D"/>
    <w:rsid w:val="002E0280"/>
    <w:rsid w:val="002E18D8"/>
    <w:rsid w:val="002E3617"/>
    <w:rsid w:val="002E4CBA"/>
    <w:rsid w:val="002E57F4"/>
    <w:rsid w:val="002E69E9"/>
    <w:rsid w:val="002F0D4C"/>
    <w:rsid w:val="002F1A10"/>
    <w:rsid w:val="002F2563"/>
    <w:rsid w:val="002F3FD6"/>
    <w:rsid w:val="002F4273"/>
    <w:rsid w:val="002F4950"/>
    <w:rsid w:val="003035D0"/>
    <w:rsid w:val="00305055"/>
    <w:rsid w:val="003051F8"/>
    <w:rsid w:val="00305D74"/>
    <w:rsid w:val="00307194"/>
    <w:rsid w:val="00310838"/>
    <w:rsid w:val="00312165"/>
    <w:rsid w:val="00317BBC"/>
    <w:rsid w:val="00320E7E"/>
    <w:rsid w:val="00321101"/>
    <w:rsid w:val="0032238A"/>
    <w:rsid w:val="00325397"/>
    <w:rsid w:val="00331B1C"/>
    <w:rsid w:val="00332D35"/>
    <w:rsid w:val="00333035"/>
    <w:rsid w:val="00333985"/>
    <w:rsid w:val="003342C4"/>
    <w:rsid w:val="003354ED"/>
    <w:rsid w:val="00336F4B"/>
    <w:rsid w:val="00342245"/>
    <w:rsid w:val="00343A9F"/>
    <w:rsid w:val="00343E82"/>
    <w:rsid w:val="00346145"/>
    <w:rsid w:val="00346E9B"/>
    <w:rsid w:val="003507D6"/>
    <w:rsid w:val="00352443"/>
    <w:rsid w:val="003525CD"/>
    <w:rsid w:val="0035306B"/>
    <w:rsid w:val="00353682"/>
    <w:rsid w:val="00353C8A"/>
    <w:rsid w:val="00360C7B"/>
    <w:rsid w:val="003612E7"/>
    <w:rsid w:val="00361BB9"/>
    <w:rsid w:val="00361C41"/>
    <w:rsid w:val="0036366F"/>
    <w:rsid w:val="0036383A"/>
    <w:rsid w:val="00364079"/>
    <w:rsid w:val="0036533B"/>
    <w:rsid w:val="00365D09"/>
    <w:rsid w:val="00366FA0"/>
    <w:rsid w:val="003703D9"/>
    <w:rsid w:val="0037568A"/>
    <w:rsid w:val="00376FD7"/>
    <w:rsid w:val="003778AA"/>
    <w:rsid w:val="0038102E"/>
    <w:rsid w:val="003832CA"/>
    <w:rsid w:val="00384E77"/>
    <w:rsid w:val="0038706E"/>
    <w:rsid w:val="003A0B9F"/>
    <w:rsid w:val="003A0C09"/>
    <w:rsid w:val="003A0F26"/>
    <w:rsid w:val="003A41B1"/>
    <w:rsid w:val="003A7A9F"/>
    <w:rsid w:val="003B0649"/>
    <w:rsid w:val="003B0BB9"/>
    <w:rsid w:val="003B1F9C"/>
    <w:rsid w:val="003B2B0B"/>
    <w:rsid w:val="003B35C3"/>
    <w:rsid w:val="003B489A"/>
    <w:rsid w:val="003B7F47"/>
    <w:rsid w:val="003C21A0"/>
    <w:rsid w:val="003C38D7"/>
    <w:rsid w:val="003C403F"/>
    <w:rsid w:val="003C462D"/>
    <w:rsid w:val="003C739C"/>
    <w:rsid w:val="003D0769"/>
    <w:rsid w:val="003E1621"/>
    <w:rsid w:val="003E2205"/>
    <w:rsid w:val="003E4469"/>
    <w:rsid w:val="003E44B6"/>
    <w:rsid w:val="003E60BB"/>
    <w:rsid w:val="003E7F4F"/>
    <w:rsid w:val="003F265D"/>
    <w:rsid w:val="003F4F04"/>
    <w:rsid w:val="003F579F"/>
    <w:rsid w:val="00404B24"/>
    <w:rsid w:val="0040600E"/>
    <w:rsid w:val="00407D7D"/>
    <w:rsid w:val="00412A5F"/>
    <w:rsid w:val="00412B1E"/>
    <w:rsid w:val="00413572"/>
    <w:rsid w:val="00413BE8"/>
    <w:rsid w:val="00413E40"/>
    <w:rsid w:val="00413F10"/>
    <w:rsid w:val="00415BC9"/>
    <w:rsid w:val="00417109"/>
    <w:rsid w:val="00417223"/>
    <w:rsid w:val="004176BA"/>
    <w:rsid w:val="004213A8"/>
    <w:rsid w:val="00423B4C"/>
    <w:rsid w:val="0042405A"/>
    <w:rsid w:val="004240F6"/>
    <w:rsid w:val="004241C2"/>
    <w:rsid w:val="004243E3"/>
    <w:rsid w:val="00427301"/>
    <w:rsid w:val="00427917"/>
    <w:rsid w:val="00431AFD"/>
    <w:rsid w:val="00431C60"/>
    <w:rsid w:val="004347B9"/>
    <w:rsid w:val="0043611C"/>
    <w:rsid w:val="004413C6"/>
    <w:rsid w:val="00442A0C"/>
    <w:rsid w:val="00445632"/>
    <w:rsid w:val="00446837"/>
    <w:rsid w:val="0045133B"/>
    <w:rsid w:val="0045150D"/>
    <w:rsid w:val="0045470F"/>
    <w:rsid w:val="004562CD"/>
    <w:rsid w:val="0046114F"/>
    <w:rsid w:val="004639DB"/>
    <w:rsid w:val="00463F7E"/>
    <w:rsid w:val="0046421F"/>
    <w:rsid w:val="00465413"/>
    <w:rsid w:val="00467F8A"/>
    <w:rsid w:val="0047014C"/>
    <w:rsid w:val="00474FCA"/>
    <w:rsid w:val="00475B1A"/>
    <w:rsid w:val="00477BDA"/>
    <w:rsid w:val="004820D3"/>
    <w:rsid w:val="00485BC4"/>
    <w:rsid w:val="00492D45"/>
    <w:rsid w:val="00493C3F"/>
    <w:rsid w:val="004966E4"/>
    <w:rsid w:val="00496761"/>
    <w:rsid w:val="004A0772"/>
    <w:rsid w:val="004A19D6"/>
    <w:rsid w:val="004A390C"/>
    <w:rsid w:val="004A4F14"/>
    <w:rsid w:val="004A5BC3"/>
    <w:rsid w:val="004A62A1"/>
    <w:rsid w:val="004A6E7B"/>
    <w:rsid w:val="004A7728"/>
    <w:rsid w:val="004B0759"/>
    <w:rsid w:val="004B0BCF"/>
    <w:rsid w:val="004B25B0"/>
    <w:rsid w:val="004B3FF8"/>
    <w:rsid w:val="004C0DA6"/>
    <w:rsid w:val="004C1272"/>
    <w:rsid w:val="004C1522"/>
    <w:rsid w:val="004C58D2"/>
    <w:rsid w:val="004C75FD"/>
    <w:rsid w:val="004D28F6"/>
    <w:rsid w:val="004D37DE"/>
    <w:rsid w:val="004D3E0E"/>
    <w:rsid w:val="004D474C"/>
    <w:rsid w:val="004D4D30"/>
    <w:rsid w:val="004D56C5"/>
    <w:rsid w:val="004D5A51"/>
    <w:rsid w:val="004E1F53"/>
    <w:rsid w:val="004E3928"/>
    <w:rsid w:val="004E3BA5"/>
    <w:rsid w:val="004E49A8"/>
    <w:rsid w:val="004E7936"/>
    <w:rsid w:val="004F3875"/>
    <w:rsid w:val="004F3CD3"/>
    <w:rsid w:val="004F5DCE"/>
    <w:rsid w:val="00500454"/>
    <w:rsid w:val="005008C2"/>
    <w:rsid w:val="00501672"/>
    <w:rsid w:val="00502957"/>
    <w:rsid w:val="00503D46"/>
    <w:rsid w:val="00504D30"/>
    <w:rsid w:val="00505792"/>
    <w:rsid w:val="00505F6B"/>
    <w:rsid w:val="005064BA"/>
    <w:rsid w:val="00516878"/>
    <w:rsid w:val="00516FF2"/>
    <w:rsid w:val="00520C4D"/>
    <w:rsid w:val="0052491C"/>
    <w:rsid w:val="00524A3C"/>
    <w:rsid w:val="00525797"/>
    <w:rsid w:val="00527DCD"/>
    <w:rsid w:val="005300B0"/>
    <w:rsid w:val="00530387"/>
    <w:rsid w:val="00531851"/>
    <w:rsid w:val="00534731"/>
    <w:rsid w:val="0053634D"/>
    <w:rsid w:val="00537DBB"/>
    <w:rsid w:val="005412DB"/>
    <w:rsid w:val="005447D9"/>
    <w:rsid w:val="00546530"/>
    <w:rsid w:val="005520C9"/>
    <w:rsid w:val="00553DCF"/>
    <w:rsid w:val="00554789"/>
    <w:rsid w:val="0055526C"/>
    <w:rsid w:val="00566AED"/>
    <w:rsid w:val="00574635"/>
    <w:rsid w:val="00574C67"/>
    <w:rsid w:val="00576C11"/>
    <w:rsid w:val="00576CAD"/>
    <w:rsid w:val="00577BC2"/>
    <w:rsid w:val="00585630"/>
    <w:rsid w:val="00586FF8"/>
    <w:rsid w:val="00592E3C"/>
    <w:rsid w:val="00593107"/>
    <w:rsid w:val="00593C39"/>
    <w:rsid w:val="00595BA7"/>
    <w:rsid w:val="00596AAE"/>
    <w:rsid w:val="00597658"/>
    <w:rsid w:val="005A044B"/>
    <w:rsid w:val="005A66A7"/>
    <w:rsid w:val="005A6E46"/>
    <w:rsid w:val="005A78EF"/>
    <w:rsid w:val="005B1D52"/>
    <w:rsid w:val="005B58C9"/>
    <w:rsid w:val="005C0DD7"/>
    <w:rsid w:val="005C48B0"/>
    <w:rsid w:val="005C64D9"/>
    <w:rsid w:val="005C7A9A"/>
    <w:rsid w:val="005D0719"/>
    <w:rsid w:val="005D5841"/>
    <w:rsid w:val="005D73E2"/>
    <w:rsid w:val="005D7CC1"/>
    <w:rsid w:val="005E1E21"/>
    <w:rsid w:val="005E293C"/>
    <w:rsid w:val="005E35F0"/>
    <w:rsid w:val="005E4EF8"/>
    <w:rsid w:val="005E6280"/>
    <w:rsid w:val="005E6BFF"/>
    <w:rsid w:val="005E7B1D"/>
    <w:rsid w:val="005F45A5"/>
    <w:rsid w:val="005F6E93"/>
    <w:rsid w:val="00600A8B"/>
    <w:rsid w:val="0060105B"/>
    <w:rsid w:val="00602A3C"/>
    <w:rsid w:val="00604D49"/>
    <w:rsid w:val="0060740B"/>
    <w:rsid w:val="0061310B"/>
    <w:rsid w:val="00613114"/>
    <w:rsid w:val="00614277"/>
    <w:rsid w:val="00614449"/>
    <w:rsid w:val="00615011"/>
    <w:rsid w:val="006203B6"/>
    <w:rsid w:val="00621A24"/>
    <w:rsid w:val="00623ABA"/>
    <w:rsid w:val="00626B3E"/>
    <w:rsid w:val="00626E9F"/>
    <w:rsid w:val="00627140"/>
    <w:rsid w:val="006302FC"/>
    <w:rsid w:val="00630AA5"/>
    <w:rsid w:val="00631419"/>
    <w:rsid w:val="0063368B"/>
    <w:rsid w:val="00636967"/>
    <w:rsid w:val="00637632"/>
    <w:rsid w:val="006378B7"/>
    <w:rsid w:val="0064004F"/>
    <w:rsid w:val="00640653"/>
    <w:rsid w:val="0064384E"/>
    <w:rsid w:val="00645A46"/>
    <w:rsid w:val="00645B74"/>
    <w:rsid w:val="00645EC2"/>
    <w:rsid w:val="006463F7"/>
    <w:rsid w:val="006465F9"/>
    <w:rsid w:val="00646BB1"/>
    <w:rsid w:val="00646E54"/>
    <w:rsid w:val="00646EC9"/>
    <w:rsid w:val="00647037"/>
    <w:rsid w:val="006479F6"/>
    <w:rsid w:val="00652923"/>
    <w:rsid w:val="00654B49"/>
    <w:rsid w:val="006560A6"/>
    <w:rsid w:val="006565F9"/>
    <w:rsid w:val="00660EA4"/>
    <w:rsid w:val="00663BAB"/>
    <w:rsid w:val="006673C4"/>
    <w:rsid w:val="006725E5"/>
    <w:rsid w:val="00673A83"/>
    <w:rsid w:val="00674848"/>
    <w:rsid w:val="006759CC"/>
    <w:rsid w:val="00675F38"/>
    <w:rsid w:val="006763C8"/>
    <w:rsid w:val="00677C5F"/>
    <w:rsid w:val="00681D5E"/>
    <w:rsid w:val="00682801"/>
    <w:rsid w:val="00682BF0"/>
    <w:rsid w:val="006838A8"/>
    <w:rsid w:val="00685DEF"/>
    <w:rsid w:val="00685EC1"/>
    <w:rsid w:val="00686740"/>
    <w:rsid w:val="00686FAC"/>
    <w:rsid w:val="006900DB"/>
    <w:rsid w:val="00691E3D"/>
    <w:rsid w:val="00694EF9"/>
    <w:rsid w:val="006950D3"/>
    <w:rsid w:val="006952F2"/>
    <w:rsid w:val="00697964"/>
    <w:rsid w:val="00697EEB"/>
    <w:rsid w:val="006A2EB6"/>
    <w:rsid w:val="006A2F1B"/>
    <w:rsid w:val="006A44AF"/>
    <w:rsid w:val="006B1A2E"/>
    <w:rsid w:val="006B21AD"/>
    <w:rsid w:val="006B22BB"/>
    <w:rsid w:val="006B3069"/>
    <w:rsid w:val="006B4602"/>
    <w:rsid w:val="006B5257"/>
    <w:rsid w:val="006B5E1D"/>
    <w:rsid w:val="006C078D"/>
    <w:rsid w:val="006C126B"/>
    <w:rsid w:val="006C3E41"/>
    <w:rsid w:val="006C7186"/>
    <w:rsid w:val="006D0C12"/>
    <w:rsid w:val="006D1B5F"/>
    <w:rsid w:val="006D285E"/>
    <w:rsid w:val="006D353F"/>
    <w:rsid w:val="006D37D7"/>
    <w:rsid w:val="006D538D"/>
    <w:rsid w:val="006D6A9C"/>
    <w:rsid w:val="006E21D8"/>
    <w:rsid w:val="006E3DA7"/>
    <w:rsid w:val="006E543A"/>
    <w:rsid w:val="006E7B45"/>
    <w:rsid w:val="006F1801"/>
    <w:rsid w:val="006F1DE7"/>
    <w:rsid w:val="006F2314"/>
    <w:rsid w:val="006F3C09"/>
    <w:rsid w:val="006F4B43"/>
    <w:rsid w:val="006F6B55"/>
    <w:rsid w:val="00704E89"/>
    <w:rsid w:val="00705BEB"/>
    <w:rsid w:val="0070661B"/>
    <w:rsid w:val="00706806"/>
    <w:rsid w:val="00720B3A"/>
    <w:rsid w:val="00721607"/>
    <w:rsid w:val="00722930"/>
    <w:rsid w:val="00722A4E"/>
    <w:rsid w:val="007260C1"/>
    <w:rsid w:val="00727F8E"/>
    <w:rsid w:val="007306E5"/>
    <w:rsid w:val="00731DD6"/>
    <w:rsid w:val="00732799"/>
    <w:rsid w:val="00735D48"/>
    <w:rsid w:val="00740566"/>
    <w:rsid w:val="0074165D"/>
    <w:rsid w:val="00741E8C"/>
    <w:rsid w:val="00742C98"/>
    <w:rsid w:val="00743106"/>
    <w:rsid w:val="00743429"/>
    <w:rsid w:val="00744675"/>
    <w:rsid w:val="007478CD"/>
    <w:rsid w:val="0075152A"/>
    <w:rsid w:val="00752F5D"/>
    <w:rsid w:val="007545A0"/>
    <w:rsid w:val="00755EEE"/>
    <w:rsid w:val="007570CF"/>
    <w:rsid w:val="00757AC2"/>
    <w:rsid w:val="00757EB0"/>
    <w:rsid w:val="00760185"/>
    <w:rsid w:val="00760CD9"/>
    <w:rsid w:val="00760F14"/>
    <w:rsid w:val="00763596"/>
    <w:rsid w:val="0076408C"/>
    <w:rsid w:val="00764B77"/>
    <w:rsid w:val="00765D00"/>
    <w:rsid w:val="00765F24"/>
    <w:rsid w:val="00767B09"/>
    <w:rsid w:val="007714CE"/>
    <w:rsid w:val="00772878"/>
    <w:rsid w:val="00774866"/>
    <w:rsid w:val="00776CC0"/>
    <w:rsid w:val="00777F58"/>
    <w:rsid w:val="0078059B"/>
    <w:rsid w:val="007835A8"/>
    <w:rsid w:val="00783655"/>
    <w:rsid w:val="00786001"/>
    <w:rsid w:val="007A2A21"/>
    <w:rsid w:val="007A2E64"/>
    <w:rsid w:val="007A52A9"/>
    <w:rsid w:val="007A5D26"/>
    <w:rsid w:val="007A7799"/>
    <w:rsid w:val="007B0679"/>
    <w:rsid w:val="007B07CB"/>
    <w:rsid w:val="007B44F5"/>
    <w:rsid w:val="007B661C"/>
    <w:rsid w:val="007B7B8C"/>
    <w:rsid w:val="007C1F50"/>
    <w:rsid w:val="007C5D61"/>
    <w:rsid w:val="007C6B38"/>
    <w:rsid w:val="007C7669"/>
    <w:rsid w:val="007C7B22"/>
    <w:rsid w:val="007C7FF1"/>
    <w:rsid w:val="007D5327"/>
    <w:rsid w:val="007D5721"/>
    <w:rsid w:val="007D5986"/>
    <w:rsid w:val="007D5E0F"/>
    <w:rsid w:val="007E2549"/>
    <w:rsid w:val="007E2FC5"/>
    <w:rsid w:val="007E34C2"/>
    <w:rsid w:val="007E5B1F"/>
    <w:rsid w:val="007F00C9"/>
    <w:rsid w:val="007F0951"/>
    <w:rsid w:val="007F10E6"/>
    <w:rsid w:val="007F2010"/>
    <w:rsid w:val="007F6A25"/>
    <w:rsid w:val="007F6BB6"/>
    <w:rsid w:val="00800867"/>
    <w:rsid w:val="00801D26"/>
    <w:rsid w:val="00802A97"/>
    <w:rsid w:val="00805083"/>
    <w:rsid w:val="00805277"/>
    <w:rsid w:val="00805E11"/>
    <w:rsid w:val="008102E5"/>
    <w:rsid w:val="0081128E"/>
    <w:rsid w:val="00812123"/>
    <w:rsid w:val="00814430"/>
    <w:rsid w:val="00815DF0"/>
    <w:rsid w:val="00815EBC"/>
    <w:rsid w:val="0081689C"/>
    <w:rsid w:val="00816A39"/>
    <w:rsid w:val="00820C15"/>
    <w:rsid w:val="00821AB5"/>
    <w:rsid w:val="00824563"/>
    <w:rsid w:val="008253EA"/>
    <w:rsid w:val="00826AA8"/>
    <w:rsid w:val="008301C8"/>
    <w:rsid w:val="00830A5B"/>
    <w:rsid w:val="0083420D"/>
    <w:rsid w:val="008344D7"/>
    <w:rsid w:val="008347D9"/>
    <w:rsid w:val="00834983"/>
    <w:rsid w:val="00837B8C"/>
    <w:rsid w:val="008420BF"/>
    <w:rsid w:val="008425BD"/>
    <w:rsid w:val="00843CCF"/>
    <w:rsid w:val="00845D65"/>
    <w:rsid w:val="00846F56"/>
    <w:rsid w:val="00847680"/>
    <w:rsid w:val="00847FD4"/>
    <w:rsid w:val="008510CD"/>
    <w:rsid w:val="0085161A"/>
    <w:rsid w:val="00851FB9"/>
    <w:rsid w:val="008538AA"/>
    <w:rsid w:val="00855A24"/>
    <w:rsid w:val="0086251B"/>
    <w:rsid w:val="00863B36"/>
    <w:rsid w:val="00864027"/>
    <w:rsid w:val="00864F20"/>
    <w:rsid w:val="0086577F"/>
    <w:rsid w:val="00865B9C"/>
    <w:rsid w:val="008660D7"/>
    <w:rsid w:val="00870F6E"/>
    <w:rsid w:val="00871012"/>
    <w:rsid w:val="0087117F"/>
    <w:rsid w:val="00872C7F"/>
    <w:rsid w:val="0087495A"/>
    <w:rsid w:val="0087510C"/>
    <w:rsid w:val="00880859"/>
    <w:rsid w:val="00883467"/>
    <w:rsid w:val="0088511C"/>
    <w:rsid w:val="00887590"/>
    <w:rsid w:val="00887A6F"/>
    <w:rsid w:val="00890FF5"/>
    <w:rsid w:val="00891D42"/>
    <w:rsid w:val="00893CA9"/>
    <w:rsid w:val="0089434C"/>
    <w:rsid w:val="008A063F"/>
    <w:rsid w:val="008A183E"/>
    <w:rsid w:val="008A2767"/>
    <w:rsid w:val="008A57F9"/>
    <w:rsid w:val="008A68ED"/>
    <w:rsid w:val="008B2CAB"/>
    <w:rsid w:val="008B4F40"/>
    <w:rsid w:val="008B5107"/>
    <w:rsid w:val="008C0EEB"/>
    <w:rsid w:val="008C12B6"/>
    <w:rsid w:val="008C13F8"/>
    <w:rsid w:val="008C1B04"/>
    <w:rsid w:val="008C1E55"/>
    <w:rsid w:val="008C4CB2"/>
    <w:rsid w:val="008D1082"/>
    <w:rsid w:val="008D4055"/>
    <w:rsid w:val="008D5257"/>
    <w:rsid w:val="008D5799"/>
    <w:rsid w:val="008D6604"/>
    <w:rsid w:val="008D7DE3"/>
    <w:rsid w:val="008E1107"/>
    <w:rsid w:val="008E4413"/>
    <w:rsid w:val="008F206B"/>
    <w:rsid w:val="008F5D3F"/>
    <w:rsid w:val="008F6664"/>
    <w:rsid w:val="00900A1F"/>
    <w:rsid w:val="0090263D"/>
    <w:rsid w:val="00902E74"/>
    <w:rsid w:val="00903804"/>
    <w:rsid w:val="00904DFF"/>
    <w:rsid w:val="00905618"/>
    <w:rsid w:val="009069F8"/>
    <w:rsid w:val="00907819"/>
    <w:rsid w:val="00907B64"/>
    <w:rsid w:val="00915BE7"/>
    <w:rsid w:val="00917A90"/>
    <w:rsid w:val="00917AC4"/>
    <w:rsid w:val="00924931"/>
    <w:rsid w:val="009251B9"/>
    <w:rsid w:val="00925CA8"/>
    <w:rsid w:val="009265AC"/>
    <w:rsid w:val="0092737F"/>
    <w:rsid w:val="00930A77"/>
    <w:rsid w:val="00930C9D"/>
    <w:rsid w:val="00932B9D"/>
    <w:rsid w:val="00933000"/>
    <w:rsid w:val="00933101"/>
    <w:rsid w:val="00934BB0"/>
    <w:rsid w:val="00941E87"/>
    <w:rsid w:val="00943182"/>
    <w:rsid w:val="00943B09"/>
    <w:rsid w:val="0094466C"/>
    <w:rsid w:val="00947B88"/>
    <w:rsid w:val="0095130E"/>
    <w:rsid w:val="009517A9"/>
    <w:rsid w:val="009557FE"/>
    <w:rsid w:val="00962489"/>
    <w:rsid w:val="00965511"/>
    <w:rsid w:val="00966BF8"/>
    <w:rsid w:val="0096768E"/>
    <w:rsid w:val="009701F7"/>
    <w:rsid w:val="009711AC"/>
    <w:rsid w:val="00972047"/>
    <w:rsid w:val="00972399"/>
    <w:rsid w:val="00973132"/>
    <w:rsid w:val="0097387C"/>
    <w:rsid w:val="00974377"/>
    <w:rsid w:val="00974F04"/>
    <w:rsid w:val="00976B3B"/>
    <w:rsid w:val="009828A3"/>
    <w:rsid w:val="00985454"/>
    <w:rsid w:val="009945E4"/>
    <w:rsid w:val="00996593"/>
    <w:rsid w:val="009A0381"/>
    <w:rsid w:val="009A1AE5"/>
    <w:rsid w:val="009A46B4"/>
    <w:rsid w:val="009A516D"/>
    <w:rsid w:val="009A5560"/>
    <w:rsid w:val="009A6AD7"/>
    <w:rsid w:val="009A716E"/>
    <w:rsid w:val="009B6BDB"/>
    <w:rsid w:val="009C0001"/>
    <w:rsid w:val="009C0B76"/>
    <w:rsid w:val="009C1058"/>
    <w:rsid w:val="009C1EFD"/>
    <w:rsid w:val="009D0D97"/>
    <w:rsid w:val="009D16F0"/>
    <w:rsid w:val="009D17D1"/>
    <w:rsid w:val="009D20E9"/>
    <w:rsid w:val="009D235A"/>
    <w:rsid w:val="009D6990"/>
    <w:rsid w:val="009E2E94"/>
    <w:rsid w:val="009E377F"/>
    <w:rsid w:val="009E38F5"/>
    <w:rsid w:val="009E39CA"/>
    <w:rsid w:val="009E74E8"/>
    <w:rsid w:val="009E7731"/>
    <w:rsid w:val="009E7D38"/>
    <w:rsid w:val="009F0DB1"/>
    <w:rsid w:val="009F4AE4"/>
    <w:rsid w:val="00A00330"/>
    <w:rsid w:val="00A0047A"/>
    <w:rsid w:val="00A017D5"/>
    <w:rsid w:val="00A03803"/>
    <w:rsid w:val="00A04525"/>
    <w:rsid w:val="00A05376"/>
    <w:rsid w:val="00A10123"/>
    <w:rsid w:val="00A11EC2"/>
    <w:rsid w:val="00A17E02"/>
    <w:rsid w:val="00A20045"/>
    <w:rsid w:val="00A204E9"/>
    <w:rsid w:val="00A2088F"/>
    <w:rsid w:val="00A22B48"/>
    <w:rsid w:val="00A23FC4"/>
    <w:rsid w:val="00A24A9E"/>
    <w:rsid w:val="00A27A4A"/>
    <w:rsid w:val="00A3106A"/>
    <w:rsid w:val="00A31641"/>
    <w:rsid w:val="00A317BD"/>
    <w:rsid w:val="00A33DC5"/>
    <w:rsid w:val="00A3488D"/>
    <w:rsid w:val="00A40852"/>
    <w:rsid w:val="00A41A4B"/>
    <w:rsid w:val="00A41CCD"/>
    <w:rsid w:val="00A4242E"/>
    <w:rsid w:val="00A44157"/>
    <w:rsid w:val="00A452B2"/>
    <w:rsid w:val="00A47A67"/>
    <w:rsid w:val="00A503FB"/>
    <w:rsid w:val="00A5088C"/>
    <w:rsid w:val="00A508F6"/>
    <w:rsid w:val="00A51CE2"/>
    <w:rsid w:val="00A52695"/>
    <w:rsid w:val="00A54BA1"/>
    <w:rsid w:val="00A558E7"/>
    <w:rsid w:val="00A55930"/>
    <w:rsid w:val="00A559D2"/>
    <w:rsid w:val="00A56CD2"/>
    <w:rsid w:val="00A56EF8"/>
    <w:rsid w:val="00A5744D"/>
    <w:rsid w:val="00A57A65"/>
    <w:rsid w:val="00A57BC1"/>
    <w:rsid w:val="00A57D67"/>
    <w:rsid w:val="00A600E8"/>
    <w:rsid w:val="00A627E3"/>
    <w:rsid w:val="00A6292D"/>
    <w:rsid w:val="00A637BE"/>
    <w:rsid w:val="00A64D3B"/>
    <w:rsid w:val="00A65ECA"/>
    <w:rsid w:val="00A67CF5"/>
    <w:rsid w:val="00A711E5"/>
    <w:rsid w:val="00A71846"/>
    <w:rsid w:val="00A718EF"/>
    <w:rsid w:val="00A72B83"/>
    <w:rsid w:val="00A75027"/>
    <w:rsid w:val="00A75231"/>
    <w:rsid w:val="00A753B7"/>
    <w:rsid w:val="00A76517"/>
    <w:rsid w:val="00A80026"/>
    <w:rsid w:val="00A83C27"/>
    <w:rsid w:val="00A84849"/>
    <w:rsid w:val="00A848EE"/>
    <w:rsid w:val="00A85346"/>
    <w:rsid w:val="00A854D3"/>
    <w:rsid w:val="00A86EF4"/>
    <w:rsid w:val="00A903BB"/>
    <w:rsid w:val="00A91522"/>
    <w:rsid w:val="00A91567"/>
    <w:rsid w:val="00A927A9"/>
    <w:rsid w:val="00A93351"/>
    <w:rsid w:val="00A94965"/>
    <w:rsid w:val="00A95EE4"/>
    <w:rsid w:val="00A974FD"/>
    <w:rsid w:val="00AA167F"/>
    <w:rsid w:val="00AA191A"/>
    <w:rsid w:val="00AA249E"/>
    <w:rsid w:val="00AA288F"/>
    <w:rsid w:val="00AA4CF1"/>
    <w:rsid w:val="00AA4D03"/>
    <w:rsid w:val="00AA5840"/>
    <w:rsid w:val="00AA7C90"/>
    <w:rsid w:val="00AB0227"/>
    <w:rsid w:val="00AB1611"/>
    <w:rsid w:val="00AB3DE8"/>
    <w:rsid w:val="00AB58B4"/>
    <w:rsid w:val="00AB649C"/>
    <w:rsid w:val="00AC15ED"/>
    <w:rsid w:val="00AC18EA"/>
    <w:rsid w:val="00AC493F"/>
    <w:rsid w:val="00AC5155"/>
    <w:rsid w:val="00AC5FA6"/>
    <w:rsid w:val="00AC6090"/>
    <w:rsid w:val="00AC62A2"/>
    <w:rsid w:val="00AC670B"/>
    <w:rsid w:val="00AC704D"/>
    <w:rsid w:val="00AC78AD"/>
    <w:rsid w:val="00AC7FE9"/>
    <w:rsid w:val="00AD1C27"/>
    <w:rsid w:val="00AD2DFB"/>
    <w:rsid w:val="00AD31E7"/>
    <w:rsid w:val="00AD367F"/>
    <w:rsid w:val="00AD3847"/>
    <w:rsid w:val="00AD4D65"/>
    <w:rsid w:val="00AD5B4A"/>
    <w:rsid w:val="00AE0833"/>
    <w:rsid w:val="00AE36C8"/>
    <w:rsid w:val="00AE3F0D"/>
    <w:rsid w:val="00AE523E"/>
    <w:rsid w:val="00AE761B"/>
    <w:rsid w:val="00AE79F6"/>
    <w:rsid w:val="00AF2764"/>
    <w:rsid w:val="00AF5021"/>
    <w:rsid w:val="00AF5330"/>
    <w:rsid w:val="00AF5B44"/>
    <w:rsid w:val="00AF5B46"/>
    <w:rsid w:val="00AF5D80"/>
    <w:rsid w:val="00B00DE5"/>
    <w:rsid w:val="00B013FA"/>
    <w:rsid w:val="00B01CC3"/>
    <w:rsid w:val="00B01F07"/>
    <w:rsid w:val="00B035A1"/>
    <w:rsid w:val="00B045E7"/>
    <w:rsid w:val="00B066B1"/>
    <w:rsid w:val="00B0726E"/>
    <w:rsid w:val="00B10CAA"/>
    <w:rsid w:val="00B1276C"/>
    <w:rsid w:val="00B13897"/>
    <w:rsid w:val="00B141C2"/>
    <w:rsid w:val="00B14DBB"/>
    <w:rsid w:val="00B1655C"/>
    <w:rsid w:val="00B16E2F"/>
    <w:rsid w:val="00B170CA"/>
    <w:rsid w:val="00B17C00"/>
    <w:rsid w:val="00B21366"/>
    <w:rsid w:val="00B2156A"/>
    <w:rsid w:val="00B22E4C"/>
    <w:rsid w:val="00B23677"/>
    <w:rsid w:val="00B26D70"/>
    <w:rsid w:val="00B3544A"/>
    <w:rsid w:val="00B4182E"/>
    <w:rsid w:val="00B42872"/>
    <w:rsid w:val="00B42AF2"/>
    <w:rsid w:val="00B44119"/>
    <w:rsid w:val="00B44861"/>
    <w:rsid w:val="00B45FC5"/>
    <w:rsid w:val="00B465EB"/>
    <w:rsid w:val="00B55184"/>
    <w:rsid w:val="00B56D2C"/>
    <w:rsid w:val="00B6166B"/>
    <w:rsid w:val="00B616DE"/>
    <w:rsid w:val="00B62EC8"/>
    <w:rsid w:val="00B66A70"/>
    <w:rsid w:val="00B71088"/>
    <w:rsid w:val="00B72860"/>
    <w:rsid w:val="00B72AC7"/>
    <w:rsid w:val="00B72E95"/>
    <w:rsid w:val="00B72EB6"/>
    <w:rsid w:val="00B73283"/>
    <w:rsid w:val="00B7475B"/>
    <w:rsid w:val="00B747CA"/>
    <w:rsid w:val="00B74DA4"/>
    <w:rsid w:val="00B7712E"/>
    <w:rsid w:val="00B77FFE"/>
    <w:rsid w:val="00B82DB6"/>
    <w:rsid w:val="00B83227"/>
    <w:rsid w:val="00B84B4B"/>
    <w:rsid w:val="00B84E7E"/>
    <w:rsid w:val="00B86433"/>
    <w:rsid w:val="00B90105"/>
    <w:rsid w:val="00B94230"/>
    <w:rsid w:val="00B94F29"/>
    <w:rsid w:val="00B97EA7"/>
    <w:rsid w:val="00BA0112"/>
    <w:rsid w:val="00BA26A5"/>
    <w:rsid w:val="00BA6564"/>
    <w:rsid w:val="00BB0B96"/>
    <w:rsid w:val="00BB28E7"/>
    <w:rsid w:val="00BB405B"/>
    <w:rsid w:val="00BB4DAB"/>
    <w:rsid w:val="00BB51A8"/>
    <w:rsid w:val="00BB5358"/>
    <w:rsid w:val="00BB5A67"/>
    <w:rsid w:val="00BC0C4C"/>
    <w:rsid w:val="00BC13CC"/>
    <w:rsid w:val="00BC172E"/>
    <w:rsid w:val="00BC19B3"/>
    <w:rsid w:val="00BC1BE9"/>
    <w:rsid w:val="00BC2DA1"/>
    <w:rsid w:val="00BC4325"/>
    <w:rsid w:val="00BC6067"/>
    <w:rsid w:val="00BD0153"/>
    <w:rsid w:val="00BD1C4E"/>
    <w:rsid w:val="00BD1FA9"/>
    <w:rsid w:val="00BD254A"/>
    <w:rsid w:val="00BD3451"/>
    <w:rsid w:val="00BD530F"/>
    <w:rsid w:val="00BD5A17"/>
    <w:rsid w:val="00BD76A4"/>
    <w:rsid w:val="00BE1C34"/>
    <w:rsid w:val="00BE2D43"/>
    <w:rsid w:val="00BF0FA0"/>
    <w:rsid w:val="00BF1218"/>
    <w:rsid w:val="00BF7497"/>
    <w:rsid w:val="00BF79A1"/>
    <w:rsid w:val="00C01281"/>
    <w:rsid w:val="00C02BD9"/>
    <w:rsid w:val="00C04B51"/>
    <w:rsid w:val="00C06FCC"/>
    <w:rsid w:val="00C12744"/>
    <w:rsid w:val="00C166BE"/>
    <w:rsid w:val="00C16D9D"/>
    <w:rsid w:val="00C17EAF"/>
    <w:rsid w:val="00C2264E"/>
    <w:rsid w:val="00C2432F"/>
    <w:rsid w:val="00C251EF"/>
    <w:rsid w:val="00C27967"/>
    <w:rsid w:val="00C309A9"/>
    <w:rsid w:val="00C30BDE"/>
    <w:rsid w:val="00C322E3"/>
    <w:rsid w:val="00C32554"/>
    <w:rsid w:val="00C33CE7"/>
    <w:rsid w:val="00C3449F"/>
    <w:rsid w:val="00C34E29"/>
    <w:rsid w:val="00C36771"/>
    <w:rsid w:val="00C36A31"/>
    <w:rsid w:val="00C41A8F"/>
    <w:rsid w:val="00C454BA"/>
    <w:rsid w:val="00C467F6"/>
    <w:rsid w:val="00C507A4"/>
    <w:rsid w:val="00C51DB7"/>
    <w:rsid w:val="00C52277"/>
    <w:rsid w:val="00C53CB3"/>
    <w:rsid w:val="00C55001"/>
    <w:rsid w:val="00C621B2"/>
    <w:rsid w:val="00C629D1"/>
    <w:rsid w:val="00C63B53"/>
    <w:rsid w:val="00C66178"/>
    <w:rsid w:val="00C666F9"/>
    <w:rsid w:val="00C71F50"/>
    <w:rsid w:val="00C76031"/>
    <w:rsid w:val="00C763CA"/>
    <w:rsid w:val="00C808E6"/>
    <w:rsid w:val="00C81F5B"/>
    <w:rsid w:val="00C82013"/>
    <w:rsid w:val="00C825FF"/>
    <w:rsid w:val="00C82CAF"/>
    <w:rsid w:val="00C859C0"/>
    <w:rsid w:val="00C90092"/>
    <w:rsid w:val="00C90D4C"/>
    <w:rsid w:val="00C913EA"/>
    <w:rsid w:val="00C91B60"/>
    <w:rsid w:val="00C96691"/>
    <w:rsid w:val="00C96713"/>
    <w:rsid w:val="00C96EE7"/>
    <w:rsid w:val="00CA0E82"/>
    <w:rsid w:val="00CA2778"/>
    <w:rsid w:val="00CA3847"/>
    <w:rsid w:val="00CA3D66"/>
    <w:rsid w:val="00CA4A62"/>
    <w:rsid w:val="00CA6287"/>
    <w:rsid w:val="00CB07A3"/>
    <w:rsid w:val="00CB0A0D"/>
    <w:rsid w:val="00CB4BE1"/>
    <w:rsid w:val="00CB6235"/>
    <w:rsid w:val="00CB6728"/>
    <w:rsid w:val="00CC1D75"/>
    <w:rsid w:val="00CC1EBD"/>
    <w:rsid w:val="00CC4B4E"/>
    <w:rsid w:val="00CC4C5E"/>
    <w:rsid w:val="00CC52E4"/>
    <w:rsid w:val="00CC5718"/>
    <w:rsid w:val="00CC58BA"/>
    <w:rsid w:val="00CD144A"/>
    <w:rsid w:val="00CD1558"/>
    <w:rsid w:val="00CD20F1"/>
    <w:rsid w:val="00CD35B9"/>
    <w:rsid w:val="00CD5C57"/>
    <w:rsid w:val="00CE174E"/>
    <w:rsid w:val="00CE44E6"/>
    <w:rsid w:val="00CE4B3F"/>
    <w:rsid w:val="00CE7DAA"/>
    <w:rsid w:val="00CF06AA"/>
    <w:rsid w:val="00CF5874"/>
    <w:rsid w:val="00CF60AB"/>
    <w:rsid w:val="00D0606D"/>
    <w:rsid w:val="00D10890"/>
    <w:rsid w:val="00D10B9A"/>
    <w:rsid w:val="00D13D61"/>
    <w:rsid w:val="00D13D93"/>
    <w:rsid w:val="00D155E1"/>
    <w:rsid w:val="00D15A0E"/>
    <w:rsid w:val="00D16651"/>
    <w:rsid w:val="00D179D9"/>
    <w:rsid w:val="00D2041E"/>
    <w:rsid w:val="00D20BAA"/>
    <w:rsid w:val="00D2153C"/>
    <w:rsid w:val="00D23631"/>
    <w:rsid w:val="00D23C9F"/>
    <w:rsid w:val="00D23D2B"/>
    <w:rsid w:val="00D2717C"/>
    <w:rsid w:val="00D302A8"/>
    <w:rsid w:val="00D30900"/>
    <w:rsid w:val="00D31200"/>
    <w:rsid w:val="00D314BE"/>
    <w:rsid w:val="00D32036"/>
    <w:rsid w:val="00D32246"/>
    <w:rsid w:val="00D3258B"/>
    <w:rsid w:val="00D32673"/>
    <w:rsid w:val="00D32A28"/>
    <w:rsid w:val="00D3496E"/>
    <w:rsid w:val="00D37ABB"/>
    <w:rsid w:val="00D410AC"/>
    <w:rsid w:val="00D42A1B"/>
    <w:rsid w:val="00D42B7D"/>
    <w:rsid w:val="00D47B0C"/>
    <w:rsid w:val="00D51B06"/>
    <w:rsid w:val="00D51CEC"/>
    <w:rsid w:val="00D52390"/>
    <w:rsid w:val="00D65D30"/>
    <w:rsid w:val="00D67E70"/>
    <w:rsid w:val="00D67F93"/>
    <w:rsid w:val="00D707BA"/>
    <w:rsid w:val="00D71E9A"/>
    <w:rsid w:val="00D7231C"/>
    <w:rsid w:val="00D73486"/>
    <w:rsid w:val="00D73645"/>
    <w:rsid w:val="00D75F9D"/>
    <w:rsid w:val="00D7680A"/>
    <w:rsid w:val="00D904A0"/>
    <w:rsid w:val="00D929FB"/>
    <w:rsid w:val="00D9319E"/>
    <w:rsid w:val="00D93F85"/>
    <w:rsid w:val="00D949CE"/>
    <w:rsid w:val="00DA087E"/>
    <w:rsid w:val="00DA2DA4"/>
    <w:rsid w:val="00DA3393"/>
    <w:rsid w:val="00DA3E90"/>
    <w:rsid w:val="00DA4004"/>
    <w:rsid w:val="00DA42CA"/>
    <w:rsid w:val="00DA4DBB"/>
    <w:rsid w:val="00DA5F3A"/>
    <w:rsid w:val="00DA665B"/>
    <w:rsid w:val="00DB2E90"/>
    <w:rsid w:val="00DB3C6C"/>
    <w:rsid w:val="00DB5205"/>
    <w:rsid w:val="00DB6B79"/>
    <w:rsid w:val="00DB7EBB"/>
    <w:rsid w:val="00DC0957"/>
    <w:rsid w:val="00DC1DA2"/>
    <w:rsid w:val="00DC514E"/>
    <w:rsid w:val="00DC63BB"/>
    <w:rsid w:val="00DC6E2A"/>
    <w:rsid w:val="00DD03B0"/>
    <w:rsid w:val="00DD5099"/>
    <w:rsid w:val="00DD7CF2"/>
    <w:rsid w:val="00DD7E45"/>
    <w:rsid w:val="00DE266F"/>
    <w:rsid w:val="00DE2DEA"/>
    <w:rsid w:val="00DE4BC7"/>
    <w:rsid w:val="00DE64A4"/>
    <w:rsid w:val="00DF0274"/>
    <w:rsid w:val="00DF1E93"/>
    <w:rsid w:val="00DF393D"/>
    <w:rsid w:val="00DF6DB5"/>
    <w:rsid w:val="00DF7317"/>
    <w:rsid w:val="00DF7F0C"/>
    <w:rsid w:val="00E06D41"/>
    <w:rsid w:val="00E10D7E"/>
    <w:rsid w:val="00E15605"/>
    <w:rsid w:val="00E15AE2"/>
    <w:rsid w:val="00E16D37"/>
    <w:rsid w:val="00E17946"/>
    <w:rsid w:val="00E17F3E"/>
    <w:rsid w:val="00E22789"/>
    <w:rsid w:val="00E22EE3"/>
    <w:rsid w:val="00E2337A"/>
    <w:rsid w:val="00E233FB"/>
    <w:rsid w:val="00E239AC"/>
    <w:rsid w:val="00E23E41"/>
    <w:rsid w:val="00E2791D"/>
    <w:rsid w:val="00E27F80"/>
    <w:rsid w:val="00E3034C"/>
    <w:rsid w:val="00E314E0"/>
    <w:rsid w:val="00E32CDE"/>
    <w:rsid w:val="00E3537F"/>
    <w:rsid w:val="00E36041"/>
    <w:rsid w:val="00E43DC7"/>
    <w:rsid w:val="00E43DF6"/>
    <w:rsid w:val="00E44134"/>
    <w:rsid w:val="00E457F1"/>
    <w:rsid w:val="00E458FF"/>
    <w:rsid w:val="00E4609F"/>
    <w:rsid w:val="00E47666"/>
    <w:rsid w:val="00E47F3C"/>
    <w:rsid w:val="00E53712"/>
    <w:rsid w:val="00E55592"/>
    <w:rsid w:val="00E6007F"/>
    <w:rsid w:val="00E63BC9"/>
    <w:rsid w:val="00E64A0E"/>
    <w:rsid w:val="00E64C79"/>
    <w:rsid w:val="00E667E0"/>
    <w:rsid w:val="00E6774E"/>
    <w:rsid w:val="00E7354E"/>
    <w:rsid w:val="00E75147"/>
    <w:rsid w:val="00E75826"/>
    <w:rsid w:val="00E75E53"/>
    <w:rsid w:val="00E83617"/>
    <w:rsid w:val="00E83DF4"/>
    <w:rsid w:val="00E86F7C"/>
    <w:rsid w:val="00E914F3"/>
    <w:rsid w:val="00E92C86"/>
    <w:rsid w:val="00E93B55"/>
    <w:rsid w:val="00E96438"/>
    <w:rsid w:val="00EA0792"/>
    <w:rsid w:val="00EA10DA"/>
    <w:rsid w:val="00EA24A8"/>
    <w:rsid w:val="00EA25C0"/>
    <w:rsid w:val="00EA4AB7"/>
    <w:rsid w:val="00EA7DDA"/>
    <w:rsid w:val="00EB39AE"/>
    <w:rsid w:val="00EB3E82"/>
    <w:rsid w:val="00EB4091"/>
    <w:rsid w:val="00EB4D5C"/>
    <w:rsid w:val="00EB511A"/>
    <w:rsid w:val="00EB6CBF"/>
    <w:rsid w:val="00EB7705"/>
    <w:rsid w:val="00EB7CE2"/>
    <w:rsid w:val="00EB7FBD"/>
    <w:rsid w:val="00EC168C"/>
    <w:rsid w:val="00EC28ED"/>
    <w:rsid w:val="00EC2F48"/>
    <w:rsid w:val="00EC48FD"/>
    <w:rsid w:val="00EC5013"/>
    <w:rsid w:val="00EC531B"/>
    <w:rsid w:val="00EC6497"/>
    <w:rsid w:val="00ED3625"/>
    <w:rsid w:val="00ED49F4"/>
    <w:rsid w:val="00ED6B43"/>
    <w:rsid w:val="00ED742D"/>
    <w:rsid w:val="00EE1871"/>
    <w:rsid w:val="00EE1D14"/>
    <w:rsid w:val="00EE7E37"/>
    <w:rsid w:val="00EF09CB"/>
    <w:rsid w:val="00EF0CF6"/>
    <w:rsid w:val="00EF1E96"/>
    <w:rsid w:val="00EF2B37"/>
    <w:rsid w:val="00EF409A"/>
    <w:rsid w:val="00EF40E4"/>
    <w:rsid w:val="00EF413B"/>
    <w:rsid w:val="00EF51D5"/>
    <w:rsid w:val="00EF522C"/>
    <w:rsid w:val="00F030AC"/>
    <w:rsid w:val="00F14069"/>
    <w:rsid w:val="00F17DD3"/>
    <w:rsid w:val="00F2106F"/>
    <w:rsid w:val="00F24F7E"/>
    <w:rsid w:val="00F26878"/>
    <w:rsid w:val="00F2708E"/>
    <w:rsid w:val="00F27167"/>
    <w:rsid w:val="00F27299"/>
    <w:rsid w:val="00F30404"/>
    <w:rsid w:val="00F326F0"/>
    <w:rsid w:val="00F3299A"/>
    <w:rsid w:val="00F32B32"/>
    <w:rsid w:val="00F333E4"/>
    <w:rsid w:val="00F33A15"/>
    <w:rsid w:val="00F34C0A"/>
    <w:rsid w:val="00F378A1"/>
    <w:rsid w:val="00F432CA"/>
    <w:rsid w:val="00F44357"/>
    <w:rsid w:val="00F44E9D"/>
    <w:rsid w:val="00F46B1B"/>
    <w:rsid w:val="00F50026"/>
    <w:rsid w:val="00F50432"/>
    <w:rsid w:val="00F52E3B"/>
    <w:rsid w:val="00F5507B"/>
    <w:rsid w:val="00F55A12"/>
    <w:rsid w:val="00F5783C"/>
    <w:rsid w:val="00F627DC"/>
    <w:rsid w:val="00F63A19"/>
    <w:rsid w:val="00F643F0"/>
    <w:rsid w:val="00F6665C"/>
    <w:rsid w:val="00F666A4"/>
    <w:rsid w:val="00F72AE3"/>
    <w:rsid w:val="00F74A6E"/>
    <w:rsid w:val="00F77EE4"/>
    <w:rsid w:val="00F825B7"/>
    <w:rsid w:val="00F828F3"/>
    <w:rsid w:val="00F82AFA"/>
    <w:rsid w:val="00F86020"/>
    <w:rsid w:val="00F860F7"/>
    <w:rsid w:val="00F861C3"/>
    <w:rsid w:val="00F86C84"/>
    <w:rsid w:val="00F972B0"/>
    <w:rsid w:val="00FA57DF"/>
    <w:rsid w:val="00FA6F42"/>
    <w:rsid w:val="00FA6F5C"/>
    <w:rsid w:val="00FA7650"/>
    <w:rsid w:val="00FB013E"/>
    <w:rsid w:val="00FB0715"/>
    <w:rsid w:val="00FB3E85"/>
    <w:rsid w:val="00FB4DDA"/>
    <w:rsid w:val="00FB7A55"/>
    <w:rsid w:val="00FC201F"/>
    <w:rsid w:val="00FC7242"/>
    <w:rsid w:val="00FC7889"/>
    <w:rsid w:val="00FD1074"/>
    <w:rsid w:val="00FD22BF"/>
    <w:rsid w:val="00FD282F"/>
    <w:rsid w:val="00FD3FE9"/>
    <w:rsid w:val="00FD541A"/>
    <w:rsid w:val="00FD57BE"/>
    <w:rsid w:val="00FD6389"/>
    <w:rsid w:val="00FE07B7"/>
    <w:rsid w:val="00FE0EA5"/>
    <w:rsid w:val="00FE318D"/>
    <w:rsid w:val="00FE3504"/>
    <w:rsid w:val="00FE4D4A"/>
    <w:rsid w:val="00FE6428"/>
    <w:rsid w:val="00FE69C3"/>
    <w:rsid w:val="00FE7FF5"/>
    <w:rsid w:val="00FF0208"/>
    <w:rsid w:val="00FF0DAD"/>
    <w:rsid w:val="00FF23F8"/>
    <w:rsid w:val="00FF24AF"/>
    <w:rsid w:val="00FF504F"/>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4405BC"/>
  <w15:chartTrackingRefBased/>
  <w15:docId w15:val="{4C25CC7F-5A00-4102-B564-ED9AE8F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482" w:hanging="48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ADC"/>
    <w:rPr>
      <w:kern w:val="2"/>
      <w:sz w:val="22"/>
      <w:szCs w:val="22"/>
    </w:rPr>
  </w:style>
  <w:style w:type="paragraph" w:styleId="1">
    <w:name w:val="heading 1"/>
    <w:basedOn w:val="a"/>
    <w:next w:val="a"/>
    <w:link w:val="10"/>
    <w:uiPriority w:val="9"/>
    <w:qFormat/>
    <w:rsid w:val="00A600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1C4E"/>
    <w:rPr>
      <w:rFonts w:ascii="Arial" w:eastAsia="ＭＳ ゴシック" w:hAnsi="Arial"/>
      <w:sz w:val="18"/>
      <w:szCs w:val="18"/>
    </w:rPr>
  </w:style>
  <w:style w:type="paragraph" w:styleId="a4">
    <w:name w:val="footer"/>
    <w:basedOn w:val="a"/>
    <w:link w:val="a5"/>
    <w:uiPriority w:val="99"/>
    <w:rsid w:val="003507D6"/>
    <w:pPr>
      <w:tabs>
        <w:tab w:val="center" w:pos="4252"/>
        <w:tab w:val="right" w:pos="8504"/>
      </w:tabs>
      <w:snapToGrid w:val="0"/>
    </w:pPr>
  </w:style>
  <w:style w:type="character" w:styleId="a6">
    <w:name w:val="page number"/>
    <w:basedOn w:val="a0"/>
    <w:rsid w:val="003507D6"/>
  </w:style>
  <w:style w:type="paragraph" w:styleId="a7">
    <w:name w:val="header"/>
    <w:basedOn w:val="a"/>
    <w:rsid w:val="00261287"/>
    <w:pPr>
      <w:tabs>
        <w:tab w:val="center" w:pos="4252"/>
        <w:tab w:val="right" w:pos="8504"/>
      </w:tabs>
      <w:snapToGrid w:val="0"/>
    </w:pPr>
  </w:style>
  <w:style w:type="character" w:styleId="a8">
    <w:name w:val="Hyperlink"/>
    <w:basedOn w:val="a0"/>
    <w:rsid w:val="005E293C"/>
    <w:rPr>
      <w:color w:val="0000FF"/>
      <w:u w:val="single"/>
    </w:rPr>
  </w:style>
  <w:style w:type="character" w:styleId="a9">
    <w:name w:val="annotation reference"/>
    <w:basedOn w:val="a0"/>
    <w:semiHidden/>
    <w:rsid w:val="00094BFA"/>
    <w:rPr>
      <w:sz w:val="18"/>
      <w:szCs w:val="18"/>
    </w:rPr>
  </w:style>
  <w:style w:type="paragraph" w:styleId="aa">
    <w:name w:val="annotation text"/>
    <w:basedOn w:val="a"/>
    <w:semiHidden/>
    <w:rsid w:val="00094BFA"/>
    <w:pPr>
      <w:jc w:val="left"/>
    </w:pPr>
  </w:style>
  <w:style w:type="paragraph" w:styleId="ab">
    <w:name w:val="annotation subject"/>
    <w:basedOn w:val="aa"/>
    <w:next w:val="aa"/>
    <w:semiHidden/>
    <w:rsid w:val="00094BFA"/>
    <w:rPr>
      <w:b/>
      <w:bCs/>
    </w:rPr>
  </w:style>
  <w:style w:type="paragraph" w:styleId="ac">
    <w:name w:val="Document Map"/>
    <w:basedOn w:val="a"/>
    <w:semiHidden/>
    <w:rsid w:val="00F32B32"/>
    <w:pPr>
      <w:shd w:val="clear" w:color="auto" w:fill="000080"/>
    </w:pPr>
    <w:rPr>
      <w:rFonts w:ascii="Arial" w:eastAsia="ＭＳ ゴシック" w:hAnsi="Arial"/>
    </w:rPr>
  </w:style>
  <w:style w:type="paragraph" w:styleId="ad">
    <w:name w:val="List Paragraph"/>
    <w:basedOn w:val="a"/>
    <w:uiPriority w:val="34"/>
    <w:qFormat/>
    <w:rsid w:val="007A2A21"/>
    <w:pPr>
      <w:ind w:leftChars="400" w:left="840"/>
    </w:pPr>
  </w:style>
  <w:style w:type="paragraph" w:styleId="ae">
    <w:name w:val="Body Text"/>
    <w:basedOn w:val="a"/>
    <w:link w:val="af"/>
    <w:uiPriority w:val="1"/>
    <w:qFormat/>
    <w:rsid w:val="00C96713"/>
    <w:pPr>
      <w:autoSpaceDE w:val="0"/>
      <w:autoSpaceDN w:val="0"/>
      <w:spacing w:before="134"/>
      <w:jc w:val="left"/>
    </w:pPr>
    <w:rPr>
      <w:rFonts w:ascii="EPSON 太角ゴシック体Ｂ" w:eastAsia="EPSON 太角ゴシック体Ｂ" w:hAnsi="EPSON 太角ゴシック体Ｂ" w:cs="EPSON 太角ゴシック体Ｂ"/>
      <w:kern w:val="0"/>
      <w:sz w:val="21"/>
      <w:szCs w:val="21"/>
      <w:lang w:eastAsia="en-US"/>
    </w:rPr>
  </w:style>
  <w:style w:type="character" w:customStyle="1" w:styleId="af">
    <w:name w:val="本文 (文字)"/>
    <w:basedOn w:val="a0"/>
    <w:link w:val="ae"/>
    <w:uiPriority w:val="1"/>
    <w:rsid w:val="00C96713"/>
    <w:rPr>
      <w:rFonts w:ascii="EPSON 太角ゴシック体Ｂ" w:eastAsia="EPSON 太角ゴシック体Ｂ" w:hAnsi="EPSON 太角ゴシック体Ｂ" w:cs="EPSON 太角ゴシック体Ｂ"/>
      <w:sz w:val="21"/>
      <w:szCs w:val="21"/>
      <w:lang w:eastAsia="en-US"/>
    </w:rPr>
  </w:style>
  <w:style w:type="paragraph" w:customStyle="1" w:styleId="aaaa">
    <w:name w:val="aaaa"/>
    <w:qFormat/>
    <w:rsid w:val="0007783F"/>
    <w:pPr>
      <w:tabs>
        <w:tab w:val="num" w:pos="2200"/>
      </w:tabs>
      <w:ind w:left="0" w:firstLineChars="100" w:firstLine="100"/>
      <w:jc w:val="left"/>
      <w:outlineLvl w:val="0"/>
    </w:pPr>
    <w:rPr>
      <w:rFonts w:ascii="ＭＳ ゴシック" w:eastAsia="ＭＳ ゴシック" w:hAnsi="ＭＳ 明朝" w:cs="ＭＳ Ｐゴシック"/>
      <w:b/>
      <w:color w:val="000000"/>
      <w:sz w:val="22"/>
    </w:rPr>
  </w:style>
  <w:style w:type="paragraph" w:customStyle="1" w:styleId="bbbbb">
    <w:name w:val="bbbbb"/>
    <w:basedOn w:val="a"/>
    <w:qFormat/>
    <w:rsid w:val="00496761"/>
    <w:pPr>
      <w:ind w:leftChars="50" w:left="150" w:hangingChars="100" w:hanging="100"/>
      <w:outlineLvl w:val="1"/>
    </w:pPr>
    <w:rPr>
      <w:rFonts w:ascii="ＭＳ ゴシック" w:eastAsia="ＭＳ ゴシック" w:hAnsi="ＭＳ ゴシック" w:cs="ＭＳ 明朝"/>
      <w:color w:val="000000"/>
    </w:rPr>
  </w:style>
  <w:style w:type="paragraph" w:customStyle="1" w:styleId="ccccc">
    <w:name w:val="ccccc"/>
    <w:qFormat/>
    <w:rsid w:val="00505F6B"/>
    <w:pPr>
      <w:ind w:left="737" w:firstLine="0"/>
      <w:outlineLvl w:val="2"/>
    </w:pPr>
    <w:rPr>
      <w:rFonts w:ascii="ＭＳ ゴシック" w:eastAsia="ＭＳ ゴシック" w:hAnsi="ＭＳ ゴシック" w:cs="ＭＳ 明朝"/>
      <w:color w:val="000000"/>
      <w:kern w:val="2"/>
      <w:sz w:val="22"/>
      <w:szCs w:val="22"/>
    </w:rPr>
  </w:style>
  <w:style w:type="paragraph" w:customStyle="1" w:styleId="dddd">
    <w:name w:val="dddd"/>
    <w:qFormat/>
    <w:rsid w:val="00505F6B"/>
    <w:pPr>
      <w:ind w:leftChars="400" w:left="500" w:hangingChars="100" w:hanging="100"/>
      <w:outlineLvl w:val="3"/>
    </w:pPr>
    <w:rPr>
      <w:rFonts w:ascii="ＭＳ ゴシック" w:eastAsia="ＭＳ ゴシック" w:hAnsi="ＭＳ ゴシック" w:cs="ＭＳ 明朝"/>
      <w:color w:val="000000"/>
      <w:kern w:val="2"/>
      <w:sz w:val="22"/>
      <w:szCs w:val="22"/>
    </w:rPr>
  </w:style>
  <w:style w:type="paragraph" w:customStyle="1" w:styleId="eeee">
    <w:name w:val="eeee"/>
    <w:qFormat/>
    <w:rsid w:val="00A600E8"/>
    <w:pPr>
      <w:ind w:leftChars="550" w:left="650" w:hangingChars="100" w:hanging="100"/>
      <w:outlineLvl w:val="4"/>
    </w:pPr>
    <w:rPr>
      <w:rFonts w:ascii="ＭＳ ゴシック" w:eastAsia="ＭＳ ゴシック" w:hAnsi="ＭＳ ゴシック" w:cs="ＭＳ 明朝"/>
      <w:color w:val="000000"/>
      <w:kern w:val="2"/>
      <w:szCs w:val="22"/>
    </w:rPr>
  </w:style>
  <w:style w:type="paragraph" w:customStyle="1" w:styleId="dddd31">
    <w:name w:val="スタイル dddd + 左 :  3 字 ぶら下げインデント :  1 字"/>
    <w:basedOn w:val="dddd"/>
    <w:next w:val="dddd"/>
    <w:rsid w:val="00CB0A0D"/>
    <w:pPr>
      <w:ind w:left="880" w:hanging="220"/>
    </w:pPr>
    <w:rPr>
      <w:szCs w:val="20"/>
    </w:rPr>
  </w:style>
  <w:style w:type="character" w:customStyle="1" w:styleId="10">
    <w:name w:val="見出し 1 (文字)"/>
    <w:basedOn w:val="a0"/>
    <w:link w:val="1"/>
    <w:uiPriority w:val="9"/>
    <w:rsid w:val="00A600E8"/>
    <w:rPr>
      <w:rFonts w:asciiTheme="majorHAnsi" w:eastAsiaTheme="majorEastAsia" w:hAnsiTheme="majorHAnsi" w:cstheme="majorBidi"/>
      <w:kern w:val="2"/>
      <w:sz w:val="24"/>
      <w:szCs w:val="24"/>
    </w:rPr>
  </w:style>
  <w:style w:type="paragraph" w:customStyle="1" w:styleId="af0">
    <w:name w:val="●"/>
    <w:qFormat/>
    <w:rsid w:val="00057C55"/>
    <w:pPr>
      <w:autoSpaceDE w:val="0"/>
      <w:autoSpaceDN w:val="0"/>
      <w:adjustRightInd w:val="0"/>
      <w:ind w:leftChars="650" w:left="750" w:hangingChars="100" w:hanging="100"/>
      <w:jc w:val="left"/>
    </w:pPr>
    <w:rPr>
      <w:rFonts w:asciiTheme="majorEastAsia" w:eastAsiaTheme="majorEastAsia" w:hAnsiTheme="majorEastAsia" w:cs="@”/À˛"/>
      <w:szCs w:val="22"/>
    </w:rPr>
  </w:style>
  <w:style w:type="character" w:customStyle="1" w:styleId="a5">
    <w:name w:val="フッター (文字)"/>
    <w:basedOn w:val="a0"/>
    <w:link w:val="a4"/>
    <w:uiPriority w:val="99"/>
    <w:rsid w:val="00AC18EA"/>
    <w:rPr>
      <w:kern w:val="2"/>
      <w:sz w:val="22"/>
      <w:szCs w:val="22"/>
    </w:rPr>
  </w:style>
  <w:style w:type="paragraph" w:customStyle="1" w:styleId="00000">
    <w:name w:val="00000"/>
    <w:qFormat/>
    <w:rsid w:val="00887A6F"/>
    <w:pPr>
      <w:outlineLvl w:val="0"/>
    </w:pPr>
    <w:rPr>
      <w:rFonts w:ascii="ＭＳ ゴシック" w:eastAsia="ＭＳ ゴシック" w:hAnsi="ＭＳ ゴシック"/>
      <w:b/>
      <w:color w:val="000000"/>
      <w:kern w:val="2"/>
      <w:sz w:val="24"/>
      <w:szCs w:val="24"/>
      <w:bdr w:val="single" w:sz="4" w:space="0" w:color="auto"/>
    </w:rPr>
  </w:style>
  <w:style w:type="paragraph" w:styleId="af1">
    <w:name w:val="Note Heading"/>
    <w:basedOn w:val="a"/>
    <w:next w:val="a"/>
    <w:link w:val="af2"/>
    <w:rsid w:val="00A03803"/>
    <w:pPr>
      <w:widowControl w:val="0"/>
      <w:ind w:left="0" w:firstLine="0"/>
      <w:jc w:val="center"/>
    </w:pPr>
    <w:rPr>
      <w:rFonts w:ascii="ＭＳ 明朝" w:eastAsia="ＭＳ ゴシック" w:cs="ＭＳ ゴシック"/>
      <w:b/>
      <w:bCs/>
      <w:color w:val="000000"/>
      <w:spacing w:val="2"/>
      <w:kern w:val="0"/>
      <w:sz w:val="48"/>
      <w:szCs w:val="48"/>
    </w:rPr>
  </w:style>
  <w:style w:type="character" w:customStyle="1" w:styleId="af2">
    <w:name w:val="記 (文字)"/>
    <w:basedOn w:val="a0"/>
    <w:link w:val="af1"/>
    <w:rsid w:val="00A03803"/>
    <w:rPr>
      <w:rFonts w:ascii="ＭＳ 明朝" w:eastAsia="ＭＳ ゴシック" w:cs="ＭＳ ゴシック"/>
      <w:b/>
      <w:bCs/>
      <w:color w:val="000000"/>
      <w:spacing w:val="2"/>
      <w:sz w:val="48"/>
      <w:szCs w:val="48"/>
    </w:rPr>
  </w:style>
  <w:style w:type="paragraph" w:styleId="af3">
    <w:name w:val="Closing"/>
    <w:basedOn w:val="a"/>
    <w:link w:val="af4"/>
    <w:rsid w:val="00A03803"/>
    <w:pPr>
      <w:widowControl w:val="0"/>
      <w:ind w:left="0" w:firstLine="0"/>
      <w:jc w:val="right"/>
    </w:pPr>
    <w:rPr>
      <w:rFonts w:ascii="ＭＳ 明朝" w:eastAsia="ＭＳ ゴシック" w:cs="ＭＳ ゴシック"/>
      <w:b/>
      <w:bCs/>
      <w:color w:val="000000"/>
      <w:spacing w:val="2"/>
      <w:kern w:val="0"/>
      <w:sz w:val="48"/>
      <w:szCs w:val="48"/>
    </w:rPr>
  </w:style>
  <w:style w:type="character" w:customStyle="1" w:styleId="af4">
    <w:name w:val="結語 (文字)"/>
    <w:basedOn w:val="a0"/>
    <w:link w:val="af3"/>
    <w:rsid w:val="00A03803"/>
    <w:rPr>
      <w:rFonts w:ascii="ＭＳ 明朝" w:eastAsia="ＭＳ ゴシック" w:cs="ＭＳ ゴシック"/>
      <w:b/>
      <w:bCs/>
      <w:color w:val="000000"/>
      <w:spacing w:val="2"/>
      <w:sz w:val="48"/>
      <w:szCs w:val="48"/>
    </w:rPr>
  </w:style>
  <w:style w:type="paragraph" w:customStyle="1" w:styleId="Default">
    <w:name w:val="Default"/>
    <w:rsid w:val="00C71F50"/>
    <w:pPr>
      <w:widowControl w:val="0"/>
      <w:autoSpaceDE w:val="0"/>
      <w:autoSpaceDN w:val="0"/>
      <w:adjustRightInd w:val="0"/>
      <w:ind w:left="0" w:firstLine="0"/>
      <w:jc w:val="left"/>
    </w:pPr>
    <w:rPr>
      <w:rFonts w:ascii="ＭＳ 明朝" w:cs="ＭＳ 明朝"/>
      <w:color w:val="000000"/>
      <w:sz w:val="24"/>
      <w:szCs w:val="24"/>
    </w:rPr>
  </w:style>
  <w:style w:type="table" w:styleId="af5">
    <w:name w:val="Table Grid"/>
    <w:basedOn w:val="a1"/>
    <w:uiPriority w:val="39"/>
    <w:rsid w:val="0098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A56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0549">
      <w:bodyDiv w:val="1"/>
      <w:marLeft w:val="0"/>
      <w:marRight w:val="0"/>
      <w:marTop w:val="0"/>
      <w:marBottom w:val="0"/>
      <w:divBdr>
        <w:top w:val="none" w:sz="0" w:space="0" w:color="auto"/>
        <w:left w:val="none" w:sz="0" w:space="0" w:color="auto"/>
        <w:bottom w:val="none" w:sz="0" w:space="0" w:color="auto"/>
        <w:right w:val="none" w:sz="0" w:space="0" w:color="auto"/>
      </w:divBdr>
    </w:div>
    <w:div w:id="202792882">
      <w:bodyDiv w:val="1"/>
      <w:marLeft w:val="0"/>
      <w:marRight w:val="0"/>
      <w:marTop w:val="0"/>
      <w:marBottom w:val="0"/>
      <w:divBdr>
        <w:top w:val="none" w:sz="0" w:space="0" w:color="auto"/>
        <w:left w:val="none" w:sz="0" w:space="0" w:color="auto"/>
        <w:bottom w:val="none" w:sz="0" w:space="0" w:color="auto"/>
        <w:right w:val="none" w:sz="0" w:space="0" w:color="auto"/>
      </w:divBdr>
    </w:div>
    <w:div w:id="221478242">
      <w:bodyDiv w:val="1"/>
      <w:marLeft w:val="0"/>
      <w:marRight w:val="0"/>
      <w:marTop w:val="0"/>
      <w:marBottom w:val="0"/>
      <w:divBdr>
        <w:top w:val="none" w:sz="0" w:space="0" w:color="auto"/>
        <w:left w:val="none" w:sz="0" w:space="0" w:color="auto"/>
        <w:bottom w:val="none" w:sz="0" w:space="0" w:color="auto"/>
        <w:right w:val="none" w:sz="0" w:space="0" w:color="auto"/>
      </w:divBdr>
    </w:div>
    <w:div w:id="786853482">
      <w:bodyDiv w:val="1"/>
      <w:marLeft w:val="0"/>
      <w:marRight w:val="0"/>
      <w:marTop w:val="0"/>
      <w:marBottom w:val="0"/>
      <w:divBdr>
        <w:top w:val="none" w:sz="0" w:space="0" w:color="auto"/>
        <w:left w:val="none" w:sz="0" w:space="0" w:color="auto"/>
        <w:bottom w:val="none" w:sz="0" w:space="0" w:color="auto"/>
        <w:right w:val="none" w:sz="0" w:space="0" w:color="auto"/>
      </w:divBdr>
    </w:div>
    <w:div w:id="979921944">
      <w:bodyDiv w:val="1"/>
      <w:marLeft w:val="0"/>
      <w:marRight w:val="0"/>
      <w:marTop w:val="0"/>
      <w:marBottom w:val="0"/>
      <w:divBdr>
        <w:top w:val="none" w:sz="0" w:space="0" w:color="auto"/>
        <w:left w:val="none" w:sz="0" w:space="0" w:color="auto"/>
        <w:bottom w:val="none" w:sz="0" w:space="0" w:color="auto"/>
        <w:right w:val="none" w:sz="0" w:space="0" w:color="auto"/>
      </w:divBdr>
    </w:div>
    <w:div w:id="1127041484">
      <w:bodyDiv w:val="1"/>
      <w:marLeft w:val="0"/>
      <w:marRight w:val="0"/>
      <w:marTop w:val="0"/>
      <w:marBottom w:val="0"/>
      <w:divBdr>
        <w:top w:val="none" w:sz="0" w:space="0" w:color="auto"/>
        <w:left w:val="none" w:sz="0" w:space="0" w:color="auto"/>
        <w:bottom w:val="none" w:sz="0" w:space="0" w:color="auto"/>
        <w:right w:val="none" w:sz="0" w:space="0" w:color="auto"/>
      </w:divBdr>
    </w:div>
    <w:div w:id="1295216296">
      <w:bodyDiv w:val="1"/>
      <w:marLeft w:val="0"/>
      <w:marRight w:val="0"/>
      <w:marTop w:val="0"/>
      <w:marBottom w:val="0"/>
      <w:divBdr>
        <w:top w:val="none" w:sz="0" w:space="0" w:color="auto"/>
        <w:left w:val="none" w:sz="0" w:space="0" w:color="auto"/>
        <w:bottom w:val="none" w:sz="0" w:space="0" w:color="auto"/>
        <w:right w:val="none" w:sz="0" w:space="0" w:color="auto"/>
      </w:divBdr>
    </w:div>
    <w:div w:id="1316493078">
      <w:bodyDiv w:val="1"/>
      <w:marLeft w:val="0"/>
      <w:marRight w:val="0"/>
      <w:marTop w:val="0"/>
      <w:marBottom w:val="0"/>
      <w:divBdr>
        <w:top w:val="none" w:sz="0" w:space="0" w:color="auto"/>
        <w:left w:val="none" w:sz="0" w:space="0" w:color="auto"/>
        <w:bottom w:val="none" w:sz="0" w:space="0" w:color="auto"/>
        <w:right w:val="none" w:sz="0" w:space="0" w:color="auto"/>
      </w:divBdr>
    </w:div>
    <w:div w:id="1432313308">
      <w:bodyDiv w:val="1"/>
      <w:marLeft w:val="0"/>
      <w:marRight w:val="0"/>
      <w:marTop w:val="0"/>
      <w:marBottom w:val="0"/>
      <w:divBdr>
        <w:top w:val="none" w:sz="0" w:space="0" w:color="auto"/>
        <w:left w:val="none" w:sz="0" w:space="0" w:color="auto"/>
        <w:bottom w:val="none" w:sz="0" w:space="0" w:color="auto"/>
        <w:right w:val="none" w:sz="0" w:space="0" w:color="auto"/>
      </w:divBdr>
    </w:div>
    <w:div w:id="1520658721">
      <w:bodyDiv w:val="1"/>
      <w:marLeft w:val="0"/>
      <w:marRight w:val="0"/>
      <w:marTop w:val="0"/>
      <w:marBottom w:val="0"/>
      <w:divBdr>
        <w:top w:val="none" w:sz="0" w:space="0" w:color="auto"/>
        <w:left w:val="none" w:sz="0" w:space="0" w:color="auto"/>
        <w:bottom w:val="none" w:sz="0" w:space="0" w:color="auto"/>
        <w:right w:val="none" w:sz="0" w:space="0" w:color="auto"/>
      </w:divBdr>
    </w:div>
    <w:div w:id="1588922111">
      <w:bodyDiv w:val="1"/>
      <w:marLeft w:val="0"/>
      <w:marRight w:val="0"/>
      <w:marTop w:val="0"/>
      <w:marBottom w:val="0"/>
      <w:divBdr>
        <w:top w:val="none" w:sz="0" w:space="0" w:color="auto"/>
        <w:left w:val="none" w:sz="0" w:space="0" w:color="auto"/>
        <w:bottom w:val="none" w:sz="0" w:space="0" w:color="auto"/>
        <w:right w:val="none" w:sz="0" w:space="0" w:color="auto"/>
      </w:divBdr>
    </w:div>
    <w:div w:id="1648896488">
      <w:bodyDiv w:val="1"/>
      <w:marLeft w:val="0"/>
      <w:marRight w:val="0"/>
      <w:marTop w:val="0"/>
      <w:marBottom w:val="0"/>
      <w:divBdr>
        <w:top w:val="none" w:sz="0" w:space="0" w:color="auto"/>
        <w:left w:val="none" w:sz="0" w:space="0" w:color="auto"/>
        <w:bottom w:val="none" w:sz="0" w:space="0" w:color="auto"/>
        <w:right w:val="none" w:sz="0" w:space="0" w:color="auto"/>
      </w:divBdr>
    </w:div>
    <w:div w:id="1681009181">
      <w:bodyDiv w:val="1"/>
      <w:marLeft w:val="0"/>
      <w:marRight w:val="0"/>
      <w:marTop w:val="0"/>
      <w:marBottom w:val="0"/>
      <w:divBdr>
        <w:top w:val="none" w:sz="0" w:space="0" w:color="auto"/>
        <w:left w:val="none" w:sz="0" w:space="0" w:color="auto"/>
        <w:bottom w:val="none" w:sz="0" w:space="0" w:color="auto"/>
        <w:right w:val="none" w:sz="0" w:space="0" w:color="auto"/>
      </w:divBdr>
    </w:div>
    <w:div w:id="1738284359">
      <w:bodyDiv w:val="1"/>
      <w:marLeft w:val="0"/>
      <w:marRight w:val="0"/>
      <w:marTop w:val="0"/>
      <w:marBottom w:val="0"/>
      <w:divBdr>
        <w:top w:val="none" w:sz="0" w:space="0" w:color="auto"/>
        <w:left w:val="none" w:sz="0" w:space="0" w:color="auto"/>
        <w:bottom w:val="none" w:sz="0" w:space="0" w:color="auto"/>
        <w:right w:val="none" w:sz="0" w:space="0" w:color="auto"/>
      </w:divBdr>
    </w:div>
    <w:div w:id="1782719297">
      <w:bodyDiv w:val="1"/>
      <w:marLeft w:val="0"/>
      <w:marRight w:val="0"/>
      <w:marTop w:val="0"/>
      <w:marBottom w:val="0"/>
      <w:divBdr>
        <w:top w:val="none" w:sz="0" w:space="0" w:color="auto"/>
        <w:left w:val="none" w:sz="0" w:space="0" w:color="auto"/>
        <w:bottom w:val="none" w:sz="0" w:space="0" w:color="auto"/>
        <w:right w:val="none" w:sz="0" w:space="0" w:color="auto"/>
      </w:divBdr>
    </w:div>
    <w:div w:id="2015450695">
      <w:bodyDiv w:val="1"/>
      <w:marLeft w:val="0"/>
      <w:marRight w:val="0"/>
      <w:marTop w:val="0"/>
      <w:marBottom w:val="0"/>
      <w:divBdr>
        <w:top w:val="none" w:sz="0" w:space="0" w:color="auto"/>
        <w:left w:val="none" w:sz="0" w:space="0" w:color="auto"/>
        <w:bottom w:val="none" w:sz="0" w:space="0" w:color="auto"/>
        <w:right w:val="none" w:sz="0" w:space="0" w:color="auto"/>
      </w:divBdr>
    </w:div>
    <w:div w:id="2035878844">
      <w:bodyDiv w:val="1"/>
      <w:marLeft w:val="0"/>
      <w:marRight w:val="0"/>
      <w:marTop w:val="0"/>
      <w:marBottom w:val="0"/>
      <w:divBdr>
        <w:top w:val="none" w:sz="0" w:space="0" w:color="auto"/>
        <w:left w:val="none" w:sz="0" w:space="0" w:color="auto"/>
        <w:bottom w:val="none" w:sz="0" w:space="0" w:color="auto"/>
        <w:right w:val="none" w:sz="0" w:space="0" w:color="auto"/>
      </w:divBdr>
    </w:div>
    <w:div w:id="2136748687">
      <w:bodyDiv w:val="1"/>
      <w:marLeft w:val="0"/>
      <w:marRight w:val="0"/>
      <w:marTop w:val="0"/>
      <w:marBottom w:val="0"/>
      <w:divBdr>
        <w:top w:val="none" w:sz="0" w:space="0" w:color="auto"/>
        <w:left w:val="none" w:sz="0" w:space="0" w:color="auto"/>
        <w:bottom w:val="none" w:sz="0" w:space="0" w:color="auto"/>
        <w:right w:val="none" w:sz="0" w:space="0" w:color="auto"/>
      </w:divBdr>
    </w:div>
    <w:div w:id="21381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2019-03-11T01:33:13+00:00</_dlc_ExpireDate>
    <_x006b_775 xmlns="8ba9f0b5-4c7d-44a1-b60b-055e0ac8ab5c" xsi:nil="true"/>
    <asvj xmlns="8ba9f0b5-4c7d-44a1-b60b-055e0ac8ab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0AAE-B712-4D3D-90A0-EBABF415D40B}">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customXml/itemProps2.xml><?xml version="1.0" encoding="utf-8"?>
<ds:datastoreItem xmlns:ds="http://schemas.openxmlformats.org/officeDocument/2006/customXml" ds:itemID="{D2F054DE-33E7-4273-A8F2-1B8EFD096FC1}">
  <ds:schemaRefs>
    <ds:schemaRef ds:uri="http://schemas.microsoft.com/sharepoint/v3/contenttype/forms"/>
  </ds:schemaRefs>
</ds:datastoreItem>
</file>

<file path=customXml/itemProps3.xml><?xml version="1.0" encoding="utf-8"?>
<ds:datastoreItem xmlns:ds="http://schemas.openxmlformats.org/officeDocument/2006/customXml" ds:itemID="{3D8CDCC6-FC95-4106-9A40-D97591D9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27319-A4C8-46AB-B5F3-8863AE5BC216}">
  <ds:schemaRefs>
    <ds:schemaRef ds:uri="office.server.policy"/>
  </ds:schemaRefs>
</ds:datastoreItem>
</file>

<file path=customXml/itemProps5.xml><?xml version="1.0" encoding="utf-8"?>
<ds:datastoreItem xmlns:ds="http://schemas.openxmlformats.org/officeDocument/2006/customXml" ds:itemID="{85B7ADEB-72C2-4E6F-9F86-9AD25DEC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36084</Words>
  <Characters>1321</Characters>
  <Application>Microsoft Office Word</Application>
  <DocSecurity>0</DocSecurity>
  <Lines>11</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医薬品の採用</vt:lpstr>
      <vt:lpstr>医薬品の採用</vt:lpstr>
    </vt:vector>
  </TitlesOfParts>
  <Company>日本薬剤師会</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医薬品の安全使用のための業務手順書作成マニュアル(薬局版)</dc:title>
  <dc:subject/>
  <dc:creator>事務局</dc:creator>
  <cp:keywords/>
  <dc:description/>
  <cp:lastModifiedBy>事務局1</cp:lastModifiedBy>
  <cp:revision>3</cp:revision>
  <cp:lastPrinted>2020-03-23T00:44:00Z</cp:lastPrinted>
  <dcterms:created xsi:type="dcterms:W3CDTF">2021-05-10T02:51:00Z</dcterms:created>
  <dcterms:modified xsi:type="dcterms:W3CDTF">2023-08-03T01:37:00Z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