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81D1" w14:textId="3FDB2BC9" w:rsidR="004310CF" w:rsidRPr="00994AAE" w:rsidRDefault="004310CF" w:rsidP="00B94461">
      <w:pPr>
        <w:spacing w:line="276" w:lineRule="auto"/>
        <w:jc w:val="center"/>
        <w:outlineLvl w:val="0"/>
        <w:rPr>
          <w:rFonts w:ascii="ＭＳ Ｐゴシック" w:eastAsia="ＭＳ Ｐゴシック" w:hAnsi="ＭＳ Ｐゴシック"/>
          <w:b/>
          <w:bCs/>
          <w:color w:val="007BB8"/>
          <w:sz w:val="28"/>
          <w:szCs w:val="32"/>
        </w:rPr>
      </w:pPr>
      <w:r w:rsidRPr="00DA583C">
        <w:rPr>
          <w:rFonts w:ascii="ＭＳ Ｐゴシック" w:eastAsia="ＭＳ Ｐゴシック" w:hAnsi="ＭＳ Ｐゴシック" w:hint="eastAsia"/>
          <w:b/>
          <w:bCs/>
          <w:color w:val="000000"/>
          <w:sz w:val="28"/>
          <w:szCs w:val="32"/>
        </w:rPr>
        <w:t>薬局における感染対策</w:t>
      </w:r>
      <w:r w:rsidR="00760E85">
        <w:rPr>
          <w:rFonts w:ascii="ＭＳ Ｐゴシック" w:eastAsia="ＭＳ Ｐゴシック" w:hAnsi="ＭＳ Ｐゴシック" w:hint="eastAsia"/>
          <w:b/>
          <w:bCs/>
          <w:color w:val="000000"/>
          <w:sz w:val="28"/>
          <w:szCs w:val="32"/>
        </w:rPr>
        <w:t>のための</w:t>
      </w:r>
      <w:r w:rsidRPr="00DA583C">
        <w:rPr>
          <w:rFonts w:ascii="ＭＳ Ｐゴシック" w:eastAsia="ＭＳ Ｐゴシック" w:hAnsi="ＭＳ Ｐゴシック" w:hint="eastAsia"/>
          <w:b/>
          <w:bCs/>
          <w:color w:val="000000"/>
          <w:sz w:val="28"/>
          <w:szCs w:val="32"/>
        </w:rPr>
        <w:t>指針及び手順書作成の手引き</w:t>
      </w:r>
    </w:p>
    <w:p w14:paraId="7E57D0A4" w14:textId="1EE4239A" w:rsidR="004310CF" w:rsidRPr="004310CF" w:rsidRDefault="004310CF" w:rsidP="00342BD4">
      <w:pPr>
        <w:outlineLvl w:val="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指針・手順書等</w:t>
      </w:r>
      <w:r w:rsidRPr="004310CF">
        <w:rPr>
          <w:rFonts w:ascii="ＭＳ ゴシック" w:eastAsia="ＭＳ ゴシック" w:hAnsi="ＭＳ ゴシック"/>
          <w:b/>
          <w:sz w:val="24"/>
          <w:szCs w:val="24"/>
        </w:rPr>
        <w:t>の位置づけ</w:t>
      </w:r>
    </w:p>
    <w:p w14:paraId="178E458F" w14:textId="77777777" w:rsidR="002D3BCB" w:rsidRPr="002D3BCB" w:rsidRDefault="002D3BCB" w:rsidP="002D3BCB">
      <w:pPr>
        <w:ind w:firstLineChars="100" w:firstLine="240"/>
        <w:rPr>
          <w:rFonts w:ascii="ＭＳ ゴシック" w:eastAsia="ＭＳ ゴシック" w:hAnsi="ＭＳ ゴシック"/>
          <w:sz w:val="24"/>
          <w:szCs w:val="24"/>
        </w:rPr>
      </w:pPr>
      <w:r w:rsidRPr="002D3BCB">
        <w:rPr>
          <w:rFonts w:ascii="ＭＳ ゴシック" w:eastAsia="ＭＳ ゴシック" w:hAnsi="ＭＳ ゴシック" w:hint="eastAsia"/>
          <w:sz w:val="24"/>
          <w:szCs w:val="24"/>
        </w:rPr>
        <w:t>ここでの「指針」とは、薬局における感染対策について、当該施設における組織としての理念や方針、考え方を明確にすることを目的として作成されるものを指します。また、「手順書」（マニュアル）は、当該指針に沿って、感染対策に係る具体的内容等を整理し、組織の手順書として整備・標準化するために作成されるものです。</w:t>
      </w:r>
    </w:p>
    <w:p w14:paraId="480F3BB7" w14:textId="77777777" w:rsidR="002D3BCB" w:rsidRPr="002D3BCB" w:rsidRDefault="002D3BCB" w:rsidP="002D3BCB">
      <w:pPr>
        <w:ind w:firstLineChars="100" w:firstLine="240"/>
        <w:rPr>
          <w:rFonts w:ascii="ＭＳ ゴシック" w:eastAsia="ＭＳ ゴシック" w:hAnsi="ＭＳ ゴシック"/>
          <w:sz w:val="24"/>
          <w:szCs w:val="24"/>
        </w:rPr>
      </w:pPr>
      <w:r w:rsidRPr="002D3BCB">
        <w:rPr>
          <w:rFonts w:ascii="ＭＳ ゴシック" w:eastAsia="ＭＳ ゴシック" w:hAnsi="ＭＳ ゴシック" w:hint="eastAsia"/>
          <w:sz w:val="24"/>
          <w:szCs w:val="24"/>
        </w:rPr>
        <w:t>各薬局においては、本資料を参考に、感染対策に係る指針を策定するとともに、平時からの取り組みや感染症発生時の対応のための手順書を作成し、施設ごとに備えていただくことが必要です。</w:t>
      </w:r>
    </w:p>
    <w:p w14:paraId="15EA9D3B" w14:textId="02A33451" w:rsidR="004310CF" w:rsidRPr="004310CF" w:rsidRDefault="002D3BCB" w:rsidP="004310CF">
      <w:pPr>
        <w:ind w:firstLineChars="100" w:firstLine="240"/>
        <w:rPr>
          <w:rFonts w:ascii="ＭＳ ゴシック" w:eastAsia="ＭＳ ゴシック" w:hAnsi="ＭＳ ゴシック"/>
          <w:sz w:val="24"/>
          <w:szCs w:val="24"/>
        </w:rPr>
      </w:pPr>
      <w:r w:rsidRPr="002D3BCB">
        <w:rPr>
          <w:rFonts w:ascii="ＭＳ ゴシック" w:eastAsia="ＭＳ ゴシック" w:hAnsi="ＭＳ ゴシック" w:hint="eastAsia"/>
          <w:sz w:val="24"/>
          <w:szCs w:val="24"/>
        </w:rPr>
        <w:t>また、感染症発生時を含めた薬局の事業継続計画（BCP）についても、施設ごとに整備することが重要です。</w:t>
      </w:r>
    </w:p>
    <w:p w14:paraId="649E91BC" w14:textId="77777777" w:rsidR="004310CF" w:rsidRPr="004310CF" w:rsidRDefault="004310CF" w:rsidP="004310CF">
      <w:pPr>
        <w:rPr>
          <w:rFonts w:ascii="ＭＳ ゴシック" w:eastAsia="ＭＳ ゴシック" w:hAnsi="ＭＳ ゴシック"/>
          <w:noProof/>
          <w:sz w:val="24"/>
          <w:szCs w:val="24"/>
        </w:rPr>
      </w:pPr>
      <w:r w:rsidRPr="004310CF">
        <w:rPr>
          <w:rFonts w:ascii="ＭＳ ゴシック" w:eastAsia="ＭＳ ゴシック" w:hAnsi="ＭＳ ゴシック" w:hint="eastAsia"/>
          <w:noProof/>
          <w:sz w:val="24"/>
          <w:szCs w:val="24"/>
        </w:rPr>
        <w:t>（イメージ図）</w:t>
      </w:r>
    </w:p>
    <w:p w14:paraId="3249C711" w14:textId="6A8747F1" w:rsidR="004310CF" w:rsidRPr="004310CF" w:rsidRDefault="004310CF" w:rsidP="004310CF">
      <w:pPr>
        <w:rPr>
          <w:rFonts w:ascii="ＭＳ ゴシック" w:eastAsia="ＭＳ ゴシック" w:hAnsi="ＭＳ ゴシック"/>
          <w:sz w:val="24"/>
          <w:szCs w:val="24"/>
          <w:bdr w:val="single" w:sz="4" w:space="0" w:color="auto"/>
        </w:rPr>
      </w:pPr>
      <w:r w:rsidRPr="004310CF">
        <w:rPr>
          <w:rFonts w:ascii="ＭＳ ゴシック" w:eastAsia="ＭＳ ゴシック" w:hAnsi="ＭＳ ゴシック"/>
          <w:noProof/>
          <w:sz w:val="24"/>
          <w:szCs w:val="24"/>
          <w:bdr w:val="single" w:sz="4" w:space="0" w:color="auto"/>
        </w:rPr>
        <w:drawing>
          <wp:inline distT="0" distB="0" distL="0" distR="0" wp14:anchorId="2DB13ED0" wp14:editId="766A63E5">
            <wp:extent cx="5753100" cy="2419350"/>
            <wp:effectExtent l="0" t="0" r="0" b="0"/>
            <wp:docPr id="1613739057"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39057" name="図 1"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19350"/>
                    </a:xfrm>
                    <a:prstGeom prst="rect">
                      <a:avLst/>
                    </a:prstGeom>
                    <a:noFill/>
                    <a:ln>
                      <a:noFill/>
                    </a:ln>
                  </pic:spPr>
                </pic:pic>
              </a:graphicData>
            </a:graphic>
          </wp:inline>
        </w:drawing>
      </w:r>
    </w:p>
    <w:p w14:paraId="5366B4FC" w14:textId="77777777" w:rsidR="004310CF" w:rsidRPr="004310CF" w:rsidRDefault="004310CF" w:rsidP="004310CF">
      <w:pPr>
        <w:rPr>
          <w:rFonts w:ascii="ＭＳ ゴシック" w:eastAsia="ＭＳ ゴシック" w:hAnsi="ＭＳ ゴシック"/>
          <w:sz w:val="24"/>
          <w:szCs w:val="24"/>
          <w:bdr w:val="single" w:sz="4" w:space="0" w:color="auto"/>
        </w:rPr>
      </w:pPr>
    </w:p>
    <w:p w14:paraId="263A1146"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指針・手順書に盛り込む事項（例）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204"/>
        <w:gridCol w:w="2126"/>
        <w:gridCol w:w="1665"/>
      </w:tblGrid>
      <w:tr w:rsidR="004310CF" w:rsidRPr="004310CF" w14:paraId="4F509FC0" w14:textId="77777777" w:rsidTr="00AC1E35">
        <w:tc>
          <w:tcPr>
            <w:tcW w:w="5495" w:type="dxa"/>
            <w:gridSpan w:val="2"/>
            <w:tcBorders>
              <w:bottom w:val="double" w:sz="4" w:space="0" w:color="auto"/>
            </w:tcBorders>
            <w:shd w:val="clear" w:color="auto" w:fill="auto"/>
          </w:tcPr>
          <w:p w14:paraId="1CB56939"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項目</w:t>
            </w:r>
          </w:p>
        </w:tc>
        <w:tc>
          <w:tcPr>
            <w:tcW w:w="2126" w:type="dxa"/>
            <w:tcBorders>
              <w:bottom w:val="double" w:sz="4" w:space="0" w:color="auto"/>
            </w:tcBorders>
            <w:shd w:val="clear" w:color="auto" w:fill="auto"/>
          </w:tcPr>
          <w:p w14:paraId="76926B6C"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指針</w:t>
            </w:r>
          </w:p>
        </w:tc>
        <w:tc>
          <w:tcPr>
            <w:tcW w:w="1665" w:type="dxa"/>
            <w:tcBorders>
              <w:bottom w:val="double" w:sz="4" w:space="0" w:color="auto"/>
            </w:tcBorders>
            <w:shd w:val="clear" w:color="auto" w:fill="auto"/>
          </w:tcPr>
          <w:p w14:paraId="6A300585"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手順書</w:t>
            </w:r>
          </w:p>
        </w:tc>
      </w:tr>
      <w:tr w:rsidR="004310CF" w:rsidRPr="004310CF" w14:paraId="0F0A78D4" w14:textId="77777777" w:rsidTr="00AC1E35">
        <w:tc>
          <w:tcPr>
            <w:tcW w:w="5495" w:type="dxa"/>
            <w:gridSpan w:val="2"/>
            <w:tcBorders>
              <w:top w:val="double" w:sz="4" w:space="0" w:color="auto"/>
            </w:tcBorders>
            <w:shd w:val="clear" w:color="auto" w:fill="auto"/>
          </w:tcPr>
          <w:p w14:paraId="630D59D2"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感染対策に係る基本的な考え方</w:t>
            </w:r>
          </w:p>
        </w:tc>
        <w:tc>
          <w:tcPr>
            <w:tcW w:w="2126" w:type="dxa"/>
            <w:tcBorders>
              <w:top w:val="double" w:sz="4" w:space="0" w:color="auto"/>
            </w:tcBorders>
            <w:shd w:val="clear" w:color="auto" w:fill="auto"/>
          </w:tcPr>
          <w:p w14:paraId="123BBBA9"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c>
          <w:tcPr>
            <w:tcW w:w="1665" w:type="dxa"/>
            <w:tcBorders>
              <w:top w:val="double" w:sz="4" w:space="0" w:color="auto"/>
            </w:tcBorders>
            <w:shd w:val="clear" w:color="auto" w:fill="auto"/>
          </w:tcPr>
          <w:p w14:paraId="189B0B3A" w14:textId="77777777" w:rsidR="004310CF" w:rsidRPr="002D3BCB" w:rsidRDefault="004310CF" w:rsidP="00AC1E35">
            <w:pPr>
              <w:jc w:val="center"/>
              <w:rPr>
                <w:rFonts w:ascii="ＭＳ ゴシック" w:eastAsia="ＭＳ ゴシック" w:hAnsi="ＭＳ ゴシック"/>
                <w:sz w:val="22"/>
              </w:rPr>
            </w:pPr>
          </w:p>
        </w:tc>
      </w:tr>
      <w:tr w:rsidR="004310CF" w:rsidRPr="004310CF" w14:paraId="71AF270A" w14:textId="77777777" w:rsidTr="00AC1E35">
        <w:tc>
          <w:tcPr>
            <w:tcW w:w="2291" w:type="dxa"/>
            <w:shd w:val="clear" w:color="auto" w:fill="auto"/>
          </w:tcPr>
          <w:p w14:paraId="1FCA1ECE"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w:t>
            </w:r>
          </w:p>
        </w:tc>
        <w:tc>
          <w:tcPr>
            <w:tcW w:w="3204" w:type="dxa"/>
            <w:shd w:val="clear" w:color="auto" w:fill="auto"/>
          </w:tcPr>
          <w:p w14:paraId="280C8ABF"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体制整備</w:t>
            </w:r>
          </w:p>
        </w:tc>
        <w:tc>
          <w:tcPr>
            <w:tcW w:w="2126" w:type="dxa"/>
            <w:shd w:val="clear" w:color="auto" w:fill="auto"/>
          </w:tcPr>
          <w:p w14:paraId="043386ED"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c>
          <w:tcPr>
            <w:tcW w:w="1665" w:type="dxa"/>
            <w:shd w:val="clear" w:color="auto" w:fill="auto"/>
          </w:tcPr>
          <w:p w14:paraId="47CBD4CA" w14:textId="77777777" w:rsidR="004310CF" w:rsidRPr="002D3BCB" w:rsidRDefault="004310CF" w:rsidP="00AC1E35">
            <w:pPr>
              <w:jc w:val="center"/>
              <w:rPr>
                <w:rFonts w:ascii="ＭＳ ゴシック" w:eastAsia="ＭＳ ゴシック" w:hAnsi="ＭＳ ゴシック"/>
                <w:sz w:val="22"/>
              </w:rPr>
            </w:pPr>
          </w:p>
        </w:tc>
      </w:tr>
      <w:tr w:rsidR="004310CF" w:rsidRPr="004310CF" w14:paraId="13C71135" w14:textId="77777777" w:rsidTr="00AC1E35">
        <w:tc>
          <w:tcPr>
            <w:tcW w:w="2291" w:type="dxa"/>
            <w:shd w:val="clear" w:color="auto" w:fill="auto"/>
          </w:tcPr>
          <w:p w14:paraId="6779ACC8"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w:t>
            </w:r>
          </w:p>
        </w:tc>
        <w:tc>
          <w:tcPr>
            <w:tcW w:w="3204" w:type="dxa"/>
            <w:shd w:val="clear" w:color="auto" w:fill="auto"/>
          </w:tcPr>
          <w:p w14:paraId="41E66220"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指針・手順書等の作成・整備</w:t>
            </w:r>
          </w:p>
        </w:tc>
        <w:tc>
          <w:tcPr>
            <w:tcW w:w="2126" w:type="dxa"/>
            <w:shd w:val="clear" w:color="auto" w:fill="auto"/>
          </w:tcPr>
          <w:p w14:paraId="3E4F4DED"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c>
          <w:tcPr>
            <w:tcW w:w="1665" w:type="dxa"/>
            <w:shd w:val="clear" w:color="auto" w:fill="auto"/>
          </w:tcPr>
          <w:p w14:paraId="036D50F2" w14:textId="77777777" w:rsidR="004310CF" w:rsidRPr="002D3BCB" w:rsidRDefault="004310CF" w:rsidP="00AC1E35">
            <w:pPr>
              <w:jc w:val="center"/>
              <w:rPr>
                <w:rFonts w:ascii="ＭＳ ゴシック" w:eastAsia="ＭＳ ゴシック" w:hAnsi="ＭＳ ゴシック"/>
                <w:sz w:val="22"/>
              </w:rPr>
            </w:pPr>
          </w:p>
        </w:tc>
      </w:tr>
      <w:tr w:rsidR="004310CF" w:rsidRPr="004310CF" w14:paraId="4C577953" w14:textId="77777777" w:rsidTr="00AC1E35">
        <w:tc>
          <w:tcPr>
            <w:tcW w:w="2291" w:type="dxa"/>
            <w:shd w:val="clear" w:color="auto" w:fill="auto"/>
          </w:tcPr>
          <w:p w14:paraId="56EBE80F"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w:t>
            </w:r>
          </w:p>
        </w:tc>
        <w:tc>
          <w:tcPr>
            <w:tcW w:w="3204" w:type="dxa"/>
            <w:shd w:val="clear" w:color="auto" w:fill="auto"/>
          </w:tcPr>
          <w:p w14:paraId="33325E11"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研修・訓練の実施</w:t>
            </w:r>
          </w:p>
        </w:tc>
        <w:tc>
          <w:tcPr>
            <w:tcW w:w="2126" w:type="dxa"/>
            <w:shd w:val="clear" w:color="auto" w:fill="auto"/>
          </w:tcPr>
          <w:p w14:paraId="2E4F8B1E" w14:textId="740EDA8E"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r w:rsidR="002D3BCB" w:rsidRPr="002D3BCB">
              <w:rPr>
                <w:rFonts w:ascii="ＭＳ ゴシック" w:eastAsia="ＭＳ ゴシック" w:hAnsi="ＭＳ ゴシック" w:hint="eastAsia"/>
                <w:sz w:val="22"/>
              </w:rPr>
              <w:t>（方針を記載）</w:t>
            </w:r>
          </w:p>
        </w:tc>
        <w:tc>
          <w:tcPr>
            <w:tcW w:w="1665" w:type="dxa"/>
            <w:shd w:val="clear" w:color="auto" w:fill="auto"/>
          </w:tcPr>
          <w:p w14:paraId="3C98C8AD" w14:textId="64FEB5AB" w:rsidR="004310CF" w:rsidRPr="002D3BCB" w:rsidRDefault="0026758E"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r w:rsidR="004310CF" w:rsidRPr="004310CF" w14:paraId="53EFCABB" w14:textId="77777777" w:rsidTr="00AC1E35">
        <w:tc>
          <w:tcPr>
            <w:tcW w:w="2291" w:type="dxa"/>
            <w:shd w:val="clear" w:color="auto" w:fill="auto"/>
          </w:tcPr>
          <w:p w14:paraId="52D6553F"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（平時・発生時）</w:t>
            </w:r>
          </w:p>
        </w:tc>
        <w:tc>
          <w:tcPr>
            <w:tcW w:w="3204" w:type="dxa"/>
            <w:shd w:val="clear" w:color="auto" w:fill="auto"/>
          </w:tcPr>
          <w:p w14:paraId="0391218A"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職員の健康管理</w:t>
            </w:r>
          </w:p>
        </w:tc>
        <w:tc>
          <w:tcPr>
            <w:tcW w:w="2126" w:type="dxa"/>
            <w:shd w:val="clear" w:color="auto" w:fill="auto"/>
          </w:tcPr>
          <w:p w14:paraId="71C061D4"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○（方針を記載）</w:t>
            </w:r>
          </w:p>
        </w:tc>
        <w:tc>
          <w:tcPr>
            <w:tcW w:w="1665" w:type="dxa"/>
            <w:shd w:val="clear" w:color="auto" w:fill="auto"/>
          </w:tcPr>
          <w:p w14:paraId="7C75F2C8"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r w:rsidR="004310CF" w:rsidRPr="004310CF" w14:paraId="40933A52" w14:textId="77777777" w:rsidTr="00AC1E35">
        <w:tc>
          <w:tcPr>
            <w:tcW w:w="2291" w:type="dxa"/>
            <w:shd w:val="clear" w:color="auto" w:fill="auto"/>
          </w:tcPr>
          <w:p w14:paraId="31414D50"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（平時・発生時）</w:t>
            </w:r>
          </w:p>
        </w:tc>
        <w:tc>
          <w:tcPr>
            <w:tcW w:w="3204" w:type="dxa"/>
            <w:shd w:val="clear" w:color="auto" w:fill="auto"/>
          </w:tcPr>
          <w:p w14:paraId="313FC6B0"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薬局の衛生管理</w:t>
            </w:r>
          </w:p>
        </w:tc>
        <w:tc>
          <w:tcPr>
            <w:tcW w:w="2126" w:type="dxa"/>
            <w:shd w:val="clear" w:color="auto" w:fill="auto"/>
          </w:tcPr>
          <w:p w14:paraId="76B6127E"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○（方針を記載）</w:t>
            </w:r>
          </w:p>
        </w:tc>
        <w:tc>
          <w:tcPr>
            <w:tcW w:w="1665" w:type="dxa"/>
            <w:shd w:val="clear" w:color="auto" w:fill="auto"/>
          </w:tcPr>
          <w:p w14:paraId="41F073B2"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r w:rsidR="004310CF" w:rsidRPr="004310CF" w14:paraId="4956F346" w14:textId="77777777" w:rsidTr="00AC1E35">
        <w:tc>
          <w:tcPr>
            <w:tcW w:w="2291" w:type="dxa"/>
            <w:shd w:val="clear" w:color="auto" w:fill="auto"/>
          </w:tcPr>
          <w:p w14:paraId="6B3140A4"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（平時）</w:t>
            </w:r>
          </w:p>
        </w:tc>
        <w:tc>
          <w:tcPr>
            <w:tcW w:w="3204" w:type="dxa"/>
            <w:shd w:val="clear" w:color="auto" w:fill="auto"/>
          </w:tcPr>
          <w:p w14:paraId="5B89C026"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備蓄</w:t>
            </w:r>
          </w:p>
        </w:tc>
        <w:tc>
          <w:tcPr>
            <w:tcW w:w="2126" w:type="dxa"/>
            <w:shd w:val="clear" w:color="auto" w:fill="auto"/>
          </w:tcPr>
          <w:p w14:paraId="4E9D5349"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○（方針を記載）</w:t>
            </w:r>
          </w:p>
        </w:tc>
        <w:tc>
          <w:tcPr>
            <w:tcW w:w="1665" w:type="dxa"/>
            <w:shd w:val="clear" w:color="auto" w:fill="auto"/>
          </w:tcPr>
          <w:p w14:paraId="0490FD6D"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r w:rsidR="004310CF" w:rsidRPr="004310CF" w14:paraId="7EEE3318" w14:textId="77777777" w:rsidTr="00AC1E35">
        <w:tc>
          <w:tcPr>
            <w:tcW w:w="2291" w:type="dxa"/>
            <w:shd w:val="clear" w:color="auto" w:fill="auto"/>
          </w:tcPr>
          <w:p w14:paraId="27BF9282"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sz w:val="22"/>
              </w:rPr>
              <w:t>（平時・発生時）</w:t>
            </w:r>
          </w:p>
        </w:tc>
        <w:tc>
          <w:tcPr>
            <w:tcW w:w="3204" w:type="dxa"/>
            <w:shd w:val="clear" w:color="auto" w:fill="auto"/>
          </w:tcPr>
          <w:p w14:paraId="7B64430A"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医療機関や行政等との連携</w:t>
            </w:r>
          </w:p>
        </w:tc>
        <w:tc>
          <w:tcPr>
            <w:tcW w:w="2126" w:type="dxa"/>
            <w:shd w:val="clear" w:color="auto" w:fill="auto"/>
          </w:tcPr>
          <w:p w14:paraId="506CD137"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○（方針を記載）</w:t>
            </w:r>
          </w:p>
        </w:tc>
        <w:tc>
          <w:tcPr>
            <w:tcW w:w="1665" w:type="dxa"/>
            <w:shd w:val="clear" w:color="auto" w:fill="auto"/>
          </w:tcPr>
          <w:p w14:paraId="79A30B1C"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r w:rsidR="004310CF" w:rsidRPr="004310CF" w14:paraId="4D25EC69" w14:textId="77777777" w:rsidTr="00AC1E35">
        <w:tc>
          <w:tcPr>
            <w:tcW w:w="2291" w:type="dxa"/>
            <w:shd w:val="clear" w:color="auto" w:fill="auto"/>
          </w:tcPr>
          <w:p w14:paraId="132B1EBA"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（発生時）</w:t>
            </w:r>
          </w:p>
        </w:tc>
        <w:tc>
          <w:tcPr>
            <w:tcW w:w="3204" w:type="dxa"/>
            <w:shd w:val="clear" w:color="auto" w:fill="auto"/>
          </w:tcPr>
          <w:p w14:paraId="7846748C" w14:textId="77777777" w:rsidR="004310CF" w:rsidRPr="002D3BCB" w:rsidRDefault="004310CF" w:rsidP="00AC1E35">
            <w:pPr>
              <w:rPr>
                <w:rFonts w:ascii="ＭＳ ゴシック" w:eastAsia="ＭＳ ゴシック" w:hAnsi="ＭＳ ゴシック"/>
                <w:sz w:val="22"/>
              </w:rPr>
            </w:pPr>
            <w:r w:rsidRPr="002D3BCB">
              <w:rPr>
                <w:rFonts w:ascii="ＭＳ ゴシック" w:eastAsia="ＭＳ ゴシック" w:hAnsi="ＭＳ ゴシック" w:hint="eastAsia"/>
                <w:sz w:val="22"/>
              </w:rPr>
              <w:t>薬局業務・場面に応じた感染対策</w:t>
            </w:r>
          </w:p>
        </w:tc>
        <w:tc>
          <w:tcPr>
            <w:tcW w:w="2126" w:type="dxa"/>
            <w:shd w:val="clear" w:color="auto" w:fill="auto"/>
          </w:tcPr>
          <w:p w14:paraId="41F21ACA"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○（方針を記載）</w:t>
            </w:r>
          </w:p>
        </w:tc>
        <w:tc>
          <w:tcPr>
            <w:tcW w:w="1665" w:type="dxa"/>
            <w:shd w:val="clear" w:color="auto" w:fill="auto"/>
          </w:tcPr>
          <w:p w14:paraId="7FFAA201" w14:textId="77777777" w:rsidR="004310CF" w:rsidRPr="002D3BCB" w:rsidRDefault="004310CF" w:rsidP="00AC1E35">
            <w:pPr>
              <w:jc w:val="center"/>
              <w:rPr>
                <w:rFonts w:ascii="ＭＳ ゴシック" w:eastAsia="ＭＳ ゴシック" w:hAnsi="ＭＳ ゴシック"/>
                <w:sz w:val="22"/>
              </w:rPr>
            </w:pPr>
            <w:r w:rsidRPr="002D3BCB">
              <w:rPr>
                <w:rFonts w:ascii="ＭＳ ゴシック" w:eastAsia="ＭＳ ゴシック" w:hAnsi="ＭＳ ゴシック" w:hint="eastAsia"/>
                <w:sz w:val="22"/>
              </w:rPr>
              <w:t>○</w:t>
            </w:r>
          </w:p>
        </w:tc>
      </w:tr>
    </w:tbl>
    <w:p w14:paraId="1C639152" w14:textId="11BD6861" w:rsid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次頁に「指針（例）」、続いて手順書作成の考え方を示します。</w:t>
      </w:r>
      <w:r>
        <w:rPr>
          <w:rFonts w:ascii="ＭＳ ゴシック" w:eastAsia="ＭＳ ゴシック" w:hAnsi="ＭＳ ゴシック"/>
          <w:sz w:val="24"/>
          <w:szCs w:val="24"/>
        </w:rPr>
        <w:br w:type="page"/>
      </w:r>
    </w:p>
    <w:p w14:paraId="61FE5544" w14:textId="77777777" w:rsidR="004310CF" w:rsidRPr="004310CF" w:rsidRDefault="004310CF" w:rsidP="004310CF">
      <w:pPr>
        <w:rPr>
          <w:rFonts w:ascii="ＭＳ ゴシック" w:eastAsia="ＭＳ ゴシック" w:hAnsi="ＭＳ ゴシック"/>
          <w:sz w:val="24"/>
          <w:szCs w:val="24"/>
        </w:rPr>
      </w:pPr>
    </w:p>
    <w:p w14:paraId="584D86E0" w14:textId="77777777" w:rsidR="004310CF" w:rsidRPr="004310CF" w:rsidRDefault="004310CF" w:rsidP="00342BD4">
      <w:pPr>
        <w:jc w:val="center"/>
        <w:outlineLvl w:val="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薬局における感染対策指針（例）</w:t>
      </w:r>
    </w:p>
    <w:p w14:paraId="313C13AC" w14:textId="77777777" w:rsidR="004310CF" w:rsidRPr="004310CF" w:rsidRDefault="004310CF" w:rsidP="004310CF">
      <w:pPr>
        <w:jc w:val="center"/>
        <w:rPr>
          <w:rFonts w:ascii="ＭＳ ゴシック" w:eastAsia="ＭＳ ゴシック" w:hAnsi="ＭＳ ゴシック"/>
          <w:sz w:val="24"/>
          <w:szCs w:val="24"/>
        </w:rPr>
      </w:pPr>
    </w:p>
    <w:p w14:paraId="68CB6E38" w14:textId="77777777" w:rsidR="004310CF" w:rsidRPr="004310CF" w:rsidRDefault="004310CF" w:rsidP="004310CF">
      <w:pPr>
        <w:jc w:val="center"/>
        <w:rPr>
          <w:rFonts w:ascii="ＭＳ ゴシック" w:eastAsia="ＭＳ ゴシック" w:hAnsi="ＭＳ ゴシック"/>
          <w:sz w:val="24"/>
          <w:szCs w:val="24"/>
        </w:rPr>
      </w:pPr>
    </w:p>
    <w:p w14:paraId="5F505826" w14:textId="1B6E2A0A"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基本的考え方（目的）</w:t>
      </w:r>
    </w:p>
    <w:p w14:paraId="73654228" w14:textId="77777777" w:rsidR="002D3BCB" w:rsidRPr="002D3BCB" w:rsidRDefault="002D3BCB" w:rsidP="002D3BCB">
      <w:pPr>
        <w:rPr>
          <w:rFonts w:ascii="ＭＳ ゴシック" w:eastAsia="ＭＳ ゴシック" w:hAnsi="ＭＳ ゴシック"/>
          <w:sz w:val="24"/>
          <w:szCs w:val="24"/>
        </w:rPr>
      </w:pPr>
      <w:r w:rsidRPr="002D3BCB">
        <w:rPr>
          <w:rFonts w:ascii="ＭＳ ゴシック" w:eastAsia="ＭＳ ゴシック" w:hAnsi="ＭＳ ゴシック" w:hint="eastAsia"/>
          <w:sz w:val="24"/>
          <w:szCs w:val="24"/>
        </w:rPr>
        <w:t xml:space="preserve">　感染を未然に防ぎ、また地域において感染が発生した場合には、感染の拡大防止のため、平時及び感染発生時における薬局業務の適切な対応の維持・確保等が求められる。薬局内または患者の居宅等において、安全かつ適切に、質の高い医薬品提供ならびに薬剤師サービスの提供を維持・確保するとともに、薬局利用者、薬局職員、取引先関係者等の健康と安全を守ることを目的として、本指針を定める。</w:t>
      </w:r>
    </w:p>
    <w:p w14:paraId="006BC44C" w14:textId="77777777" w:rsidR="004310CF" w:rsidRPr="004310CF" w:rsidRDefault="004310CF" w:rsidP="004310CF">
      <w:pPr>
        <w:rPr>
          <w:rFonts w:ascii="ＭＳ ゴシック" w:eastAsia="ＭＳ ゴシック" w:hAnsi="ＭＳ ゴシック"/>
          <w:sz w:val="24"/>
          <w:szCs w:val="24"/>
        </w:rPr>
      </w:pPr>
    </w:p>
    <w:p w14:paraId="415659D9"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　平時の対策</w:t>
      </w:r>
    </w:p>
    <w:p w14:paraId="28C1A331"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1.1.　体制整備</w:t>
      </w:r>
    </w:p>
    <w:p w14:paraId="279E4713" w14:textId="148671D4" w:rsidR="004310CF" w:rsidRPr="004310CF" w:rsidRDefault="004310CF" w:rsidP="004310CF">
      <w:pPr>
        <w:ind w:left="240" w:hangingChars="100" w:hanging="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r w:rsidR="00BE4395" w:rsidRPr="00BE4395">
        <w:rPr>
          <w:rFonts w:ascii="ＭＳ ゴシック" w:eastAsia="ＭＳ ゴシック" w:hAnsi="ＭＳ ゴシック" w:hint="eastAsia"/>
          <w:sz w:val="24"/>
          <w:szCs w:val="24"/>
        </w:rPr>
        <w:t>平時及び感染発生時における薬局業務の適切な体制を確保・構築するため、感染対策委員会を設置・運営する。</w:t>
      </w:r>
    </w:p>
    <w:p w14:paraId="7E19672F"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当薬局における体制（例）</w:t>
      </w:r>
    </w:p>
    <w:p w14:paraId="2F987AA0" w14:textId="6C4F7807" w:rsidR="004310CF" w:rsidRPr="004310CF" w:rsidRDefault="004310CF" w:rsidP="004310CF">
      <w:pPr>
        <w:ind w:firstLineChars="400" w:firstLine="96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・感染対策</w:t>
      </w:r>
      <w:r w:rsidR="00BE4395" w:rsidRPr="00BE4395">
        <w:rPr>
          <w:rFonts w:ascii="ＭＳ ゴシック" w:eastAsia="ＭＳ ゴシック" w:hAnsi="ＭＳ ゴシック" w:hint="eastAsia"/>
          <w:sz w:val="24"/>
          <w:szCs w:val="24"/>
        </w:rPr>
        <w:t>にかかる管理者</w:t>
      </w:r>
      <w:r w:rsidRPr="004310CF">
        <w:rPr>
          <w:rFonts w:ascii="ＭＳ ゴシック" w:eastAsia="ＭＳ ゴシック" w:hAnsi="ＭＳ ゴシック" w:hint="eastAsia"/>
          <w:sz w:val="24"/>
          <w:szCs w:val="24"/>
        </w:rPr>
        <w:t>：（役職、氏名）</w:t>
      </w:r>
    </w:p>
    <w:p w14:paraId="07A50C0B" w14:textId="77777777" w:rsidR="004310CF" w:rsidRPr="004310CF" w:rsidRDefault="004310CF" w:rsidP="004310CF">
      <w:pPr>
        <w:ind w:firstLineChars="400" w:firstLine="96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・物品購入、補助金申請等の事務：（役職、氏名）</w:t>
      </w:r>
    </w:p>
    <w:p w14:paraId="61CBB326" w14:textId="77777777" w:rsidR="004310CF" w:rsidRPr="004310CF" w:rsidRDefault="004310CF" w:rsidP="004310CF">
      <w:pPr>
        <w:ind w:firstLineChars="400" w:firstLine="96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・職員の健康管理、労務管理：（役職、氏名）</w:t>
      </w:r>
    </w:p>
    <w:p w14:paraId="5EA498A3" w14:textId="77777777" w:rsidR="004310CF" w:rsidRPr="004310CF" w:rsidRDefault="004310CF" w:rsidP="004310CF">
      <w:pPr>
        <w:ind w:firstLineChars="400" w:firstLine="96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・衛生管理：（役職、氏名）　</w:t>
      </w:r>
    </w:p>
    <w:p w14:paraId="6B808B44"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（必要に応じ、開催頻度や運営方法等を記載する）</w:t>
      </w:r>
    </w:p>
    <w:p w14:paraId="3D6B98AE"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p>
    <w:p w14:paraId="63CD111E"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 xml:space="preserve">1.2.　</w:t>
      </w:r>
      <w:r w:rsidRPr="004310CF">
        <w:rPr>
          <w:rFonts w:ascii="ＭＳ ゴシック" w:eastAsia="ＭＳ ゴシック" w:hAnsi="ＭＳ ゴシック"/>
          <w:b/>
          <w:sz w:val="24"/>
          <w:szCs w:val="24"/>
        </w:rPr>
        <w:t>指針・手順書</w:t>
      </w:r>
      <w:r w:rsidRPr="004310CF">
        <w:rPr>
          <w:rFonts w:ascii="ＭＳ ゴシック" w:eastAsia="ＭＳ ゴシック" w:hAnsi="ＭＳ ゴシック" w:hint="eastAsia"/>
          <w:b/>
          <w:sz w:val="24"/>
          <w:szCs w:val="24"/>
        </w:rPr>
        <w:t>の作成・整備</w:t>
      </w:r>
    </w:p>
    <w:p w14:paraId="4D1697CB" w14:textId="4A538997" w:rsidR="004310CF" w:rsidRPr="004310CF" w:rsidRDefault="004310CF" w:rsidP="004310CF">
      <w:pPr>
        <w:ind w:left="240" w:hangingChars="100" w:hanging="240"/>
        <w:rPr>
          <w:rFonts w:ascii="ＭＳ ゴシック" w:eastAsia="ＭＳ ゴシック" w:hAnsi="ＭＳ ゴシック"/>
          <w:sz w:val="24"/>
          <w:szCs w:val="24"/>
        </w:rPr>
      </w:pPr>
      <w:r w:rsidRPr="004310CF">
        <w:rPr>
          <w:rFonts w:ascii="ＭＳ ゴシック" w:eastAsia="ＭＳ ゴシック" w:hAnsi="ＭＳ ゴシック"/>
          <w:sz w:val="24"/>
          <w:szCs w:val="24"/>
        </w:rPr>
        <w:t xml:space="preserve">　　</w:t>
      </w:r>
      <w:r w:rsidR="00BE4395" w:rsidRPr="00BE4395">
        <w:rPr>
          <w:rFonts w:ascii="ＭＳ ゴシック" w:eastAsia="ＭＳ ゴシック" w:hAnsi="ＭＳ ゴシック" w:hint="eastAsia"/>
          <w:sz w:val="24"/>
          <w:szCs w:val="24"/>
        </w:rPr>
        <w:t>平時及び感染発生時における薬局業務の適切な対応等を維持・確保するとともに、薬局内または患者の居宅等において、安全かつ適切で、質の高い医薬品提供ならびに薬剤師サービスの提供を図り、薬局利用者、薬局職員、取引先関係者等の健康と安全を守るための「指針」を定めるとともに、当該指針に基づく「手順書」を作成する。</w:t>
      </w:r>
    </w:p>
    <w:p w14:paraId="76CA3629"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研修・訓練（1.3.参照）を通じて手順書の点検を行い、必要に応じて指針・手順書の見直しを行う。</w:t>
      </w:r>
    </w:p>
    <w:p w14:paraId="468CC6EB" w14:textId="77777777" w:rsidR="004310CF" w:rsidRPr="004310CF" w:rsidRDefault="004310CF" w:rsidP="004310CF">
      <w:pPr>
        <w:ind w:left="240" w:hangingChars="100" w:hanging="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p>
    <w:p w14:paraId="21B8014F" w14:textId="77777777" w:rsidR="004310CF" w:rsidRPr="004310CF" w:rsidRDefault="004310CF" w:rsidP="004310CF">
      <w:pPr>
        <w:ind w:left="241" w:hangingChars="100" w:hanging="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1.3.　研修・訓練の実施</w:t>
      </w:r>
    </w:p>
    <w:p w14:paraId="2505BE9D" w14:textId="77777777" w:rsidR="002C5979" w:rsidRPr="002C5979" w:rsidRDefault="004310CF" w:rsidP="002C5979">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r w:rsidR="002C5979" w:rsidRPr="002C5979">
        <w:rPr>
          <w:rFonts w:ascii="ＭＳ ゴシック" w:eastAsia="ＭＳ ゴシック" w:hAnsi="ＭＳ ゴシック" w:hint="eastAsia"/>
          <w:sz w:val="24"/>
          <w:szCs w:val="24"/>
        </w:rPr>
        <w:t>職員自身の健康を維持するとともに、薬局を利用する地域住民・患者の健康を守り、必要な薬局機能および薬剤師サービスを提供できるよう、衛生管理および感染対策を適切に行うため、職員を対象とした研修・訓練を年１回以上実施する。</w:t>
      </w:r>
    </w:p>
    <w:p w14:paraId="686E51D1" w14:textId="77777777" w:rsidR="002C5979" w:rsidRPr="002C5979" w:rsidRDefault="002C5979" w:rsidP="002C5979">
      <w:pPr>
        <w:ind w:leftChars="100" w:left="210"/>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 xml:space="preserve">　研修の内容や方法について、当薬局の対応を手順書において定める。</w:t>
      </w:r>
    </w:p>
    <w:p w14:paraId="7C022D54" w14:textId="77777777" w:rsidR="004310CF" w:rsidRPr="004310CF" w:rsidRDefault="004310CF" w:rsidP="004310CF">
      <w:pPr>
        <w:ind w:leftChars="100" w:left="210"/>
        <w:rPr>
          <w:rFonts w:ascii="ＭＳ ゴシック" w:eastAsia="ＭＳ ゴシック" w:hAnsi="ＭＳ ゴシック"/>
          <w:sz w:val="24"/>
          <w:szCs w:val="24"/>
        </w:rPr>
      </w:pPr>
    </w:p>
    <w:p w14:paraId="7A91F21D"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1.4.　職員の健康管理</w:t>
      </w:r>
    </w:p>
    <w:p w14:paraId="4C023374"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職員の健康管理について、当薬局の対応を手順書において定める。</w:t>
      </w:r>
    </w:p>
    <w:p w14:paraId="0B7CB8CB" w14:textId="77777777" w:rsidR="004310CF" w:rsidRPr="00760E85" w:rsidRDefault="004310CF" w:rsidP="004310CF">
      <w:pPr>
        <w:ind w:leftChars="100" w:left="210"/>
        <w:rPr>
          <w:rFonts w:ascii="ＭＳ ゴシック" w:eastAsia="ＭＳ ゴシック" w:hAnsi="ＭＳ ゴシック"/>
          <w:sz w:val="24"/>
          <w:szCs w:val="24"/>
        </w:rPr>
      </w:pPr>
    </w:p>
    <w:p w14:paraId="4AC9FA72"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1.5.　薬局の衛生管理</w:t>
      </w:r>
    </w:p>
    <w:p w14:paraId="4199B1D1"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薬局の衛生管理について、当薬局の対応を手順書において定める。</w:t>
      </w:r>
    </w:p>
    <w:p w14:paraId="404786ED" w14:textId="77777777" w:rsidR="004310CF" w:rsidRPr="004310CF" w:rsidRDefault="004310CF" w:rsidP="004310CF">
      <w:pPr>
        <w:rPr>
          <w:rFonts w:ascii="ＭＳ ゴシック" w:eastAsia="ＭＳ ゴシック" w:hAnsi="ＭＳ ゴシック"/>
          <w:b/>
          <w:sz w:val="24"/>
          <w:szCs w:val="24"/>
        </w:rPr>
      </w:pPr>
    </w:p>
    <w:p w14:paraId="1310106F"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1.6.　備蓄</w:t>
      </w:r>
    </w:p>
    <w:p w14:paraId="6A534019"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薬局の衛生管理、職員の健康管理に必要な物品を備蓄する。当薬局の対応を手順書において定める。</w:t>
      </w:r>
    </w:p>
    <w:p w14:paraId="16CEEDC1" w14:textId="77777777" w:rsidR="004310CF" w:rsidRPr="004310CF" w:rsidRDefault="004310CF" w:rsidP="004310CF">
      <w:pPr>
        <w:ind w:leftChars="100" w:left="210"/>
        <w:rPr>
          <w:rFonts w:ascii="ＭＳ ゴシック" w:eastAsia="ＭＳ ゴシック" w:hAnsi="ＭＳ ゴシック"/>
          <w:sz w:val="24"/>
          <w:szCs w:val="24"/>
        </w:rPr>
      </w:pPr>
    </w:p>
    <w:p w14:paraId="1B83C375"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2.　発生時の対応</w:t>
      </w:r>
    </w:p>
    <w:p w14:paraId="28EE17C7"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以下の対応を手順書において定める。</w:t>
      </w:r>
    </w:p>
    <w:p w14:paraId="5112F094"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・医療機関や行政等との連携</w:t>
      </w:r>
    </w:p>
    <w:p w14:paraId="5EA43BF3" w14:textId="3FBC9FCD" w:rsidR="004310CF" w:rsidRPr="004310CF" w:rsidRDefault="004310CF" w:rsidP="004310CF">
      <w:pPr>
        <w:ind w:firstLineChars="300" w:firstLine="72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・業務場面に応じた感染拡大防止策</w:t>
      </w:r>
    </w:p>
    <w:p w14:paraId="5D9CBF7A" w14:textId="77777777" w:rsidR="004310CF" w:rsidRPr="004310CF" w:rsidRDefault="004310CF" w:rsidP="004310CF">
      <w:pPr>
        <w:ind w:leftChars="100" w:left="21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p>
    <w:p w14:paraId="616AA23B" w14:textId="77777777" w:rsidR="004310CF" w:rsidRPr="004310CF" w:rsidRDefault="004310CF" w:rsidP="004310CF">
      <w:pPr>
        <w:ind w:leftChars="100" w:left="210"/>
        <w:rPr>
          <w:rFonts w:ascii="ＭＳ ゴシック" w:eastAsia="ＭＳ ゴシック" w:hAnsi="ＭＳ ゴシック"/>
          <w:sz w:val="24"/>
          <w:szCs w:val="24"/>
        </w:rPr>
      </w:pPr>
    </w:p>
    <w:p w14:paraId="52DE9563"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＜変更・廃止手続＞</w:t>
      </w:r>
    </w:p>
    <w:p w14:paraId="4015DCA5"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本指針の変更及び廃止は、理事会の決議により行う。</w:t>
      </w:r>
    </w:p>
    <w:p w14:paraId="21BE6C14"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（薬局の実情に応じて記載する）</w:t>
      </w:r>
    </w:p>
    <w:p w14:paraId="2144EF58" w14:textId="77777777" w:rsidR="004310CF" w:rsidRPr="004310CF" w:rsidRDefault="004310CF" w:rsidP="004310CF">
      <w:pPr>
        <w:rPr>
          <w:rFonts w:ascii="ＭＳ ゴシック" w:eastAsia="ＭＳ ゴシック" w:hAnsi="ＭＳ ゴシック"/>
          <w:sz w:val="24"/>
          <w:szCs w:val="24"/>
        </w:rPr>
      </w:pPr>
    </w:p>
    <w:p w14:paraId="6C9EBFA9" w14:textId="77777777"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＜附則＞</w:t>
      </w:r>
    </w:p>
    <w:p w14:paraId="212B952E"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本指針は、○年○月○日から適用する。</w:t>
      </w:r>
    </w:p>
    <w:p w14:paraId="2006D703" w14:textId="77777777" w:rsidR="004310CF" w:rsidRPr="004310CF" w:rsidRDefault="004310CF" w:rsidP="004310CF">
      <w:pPr>
        <w:rPr>
          <w:rFonts w:ascii="ＭＳ ゴシック" w:eastAsia="ＭＳ ゴシック" w:hAnsi="ＭＳ ゴシック"/>
          <w:sz w:val="24"/>
          <w:szCs w:val="24"/>
        </w:rPr>
      </w:pPr>
    </w:p>
    <w:p w14:paraId="417344A3" w14:textId="2768B110" w:rsidR="004310CF" w:rsidRPr="004310CF" w:rsidRDefault="004310CF" w:rsidP="00342BD4">
      <w:pPr>
        <w:jc w:val="center"/>
        <w:outlineLvl w:val="1"/>
        <w:rPr>
          <w:rFonts w:ascii="ＭＳ ゴシック" w:eastAsia="ＭＳ ゴシック" w:hAnsi="ＭＳ ゴシック"/>
          <w:b/>
          <w:sz w:val="24"/>
          <w:szCs w:val="24"/>
        </w:rPr>
      </w:pPr>
      <w:r w:rsidRPr="004310CF">
        <w:rPr>
          <w:rFonts w:ascii="ＭＳ ゴシック" w:eastAsia="ＭＳ ゴシック" w:hAnsi="ＭＳ ゴシック"/>
          <w:sz w:val="24"/>
          <w:szCs w:val="24"/>
        </w:rPr>
        <w:br w:type="page"/>
      </w:r>
      <w:r w:rsidRPr="004310CF">
        <w:rPr>
          <w:rFonts w:ascii="ＭＳ ゴシック" w:eastAsia="ＭＳ ゴシック" w:hAnsi="ＭＳ ゴシック" w:hint="eastAsia"/>
          <w:b/>
          <w:sz w:val="24"/>
          <w:szCs w:val="24"/>
        </w:rPr>
        <w:lastRenderedPageBreak/>
        <w:t>薬局における感染対策</w:t>
      </w:r>
      <w:r w:rsidR="00202F31">
        <w:rPr>
          <w:rFonts w:ascii="ＭＳ ゴシック" w:eastAsia="ＭＳ ゴシック" w:hAnsi="ＭＳ ゴシック" w:hint="eastAsia"/>
          <w:b/>
          <w:sz w:val="24"/>
          <w:szCs w:val="24"/>
        </w:rPr>
        <w:t>のための</w:t>
      </w:r>
      <w:r w:rsidRPr="004310CF">
        <w:rPr>
          <w:rFonts w:ascii="ＭＳ ゴシック" w:eastAsia="ＭＳ ゴシック" w:hAnsi="ＭＳ ゴシック" w:hint="eastAsia"/>
          <w:b/>
          <w:sz w:val="24"/>
          <w:szCs w:val="24"/>
        </w:rPr>
        <w:t>手順書作成の考え方</w:t>
      </w:r>
    </w:p>
    <w:p w14:paraId="7E1D040B" w14:textId="77777777" w:rsidR="004310CF" w:rsidRPr="004310CF" w:rsidRDefault="004310CF" w:rsidP="004310CF">
      <w:pPr>
        <w:rPr>
          <w:rFonts w:ascii="ＭＳ ゴシック" w:eastAsia="ＭＳ ゴシック" w:hAnsi="ＭＳ ゴシック"/>
          <w:sz w:val="24"/>
          <w:szCs w:val="24"/>
        </w:rPr>
      </w:pPr>
    </w:p>
    <w:p w14:paraId="3A310A3D" w14:textId="77777777" w:rsidR="004310CF" w:rsidRPr="004310CF" w:rsidRDefault="004310CF" w:rsidP="004310CF">
      <w:pPr>
        <w:rPr>
          <w:rFonts w:ascii="ＭＳ ゴシック" w:eastAsia="ＭＳ ゴシック" w:hAnsi="ＭＳ ゴシック"/>
          <w:b/>
          <w:sz w:val="24"/>
          <w:szCs w:val="24"/>
          <w:u w:val="double"/>
        </w:rPr>
      </w:pPr>
      <w:r w:rsidRPr="004310CF">
        <w:rPr>
          <w:rFonts w:ascii="ＭＳ ゴシック" w:eastAsia="ＭＳ ゴシック" w:hAnsi="ＭＳ ゴシック" w:hint="eastAsia"/>
          <w:b/>
          <w:sz w:val="24"/>
          <w:szCs w:val="24"/>
          <w:u w:val="double"/>
        </w:rPr>
        <w:t>１．職員の健康管理</w:t>
      </w:r>
    </w:p>
    <w:p w14:paraId="0662A3E6"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11366AF3"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・日常の健康監視の基準（検温等）</w:t>
      </w:r>
    </w:p>
    <w:p w14:paraId="6FB1AF30"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・就業制限・就業禁止の基準</w:t>
      </w:r>
    </w:p>
    <w:p w14:paraId="0E9AA626" w14:textId="68921ED8"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・職員のワクチン接種</w:t>
      </w:r>
      <w:r w:rsidR="002C5979" w:rsidRPr="002C5979">
        <w:rPr>
          <w:rFonts w:ascii="ＭＳ ゴシック" w:eastAsia="ＭＳ ゴシック" w:hAnsi="ＭＳ ゴシック" w:hint="eastAsia"/>
          <w:sz w:val="24"/>
          <w:szCs w:val="24"/>
        </w:rPr>
        <w:t>歴の把握</w:t>
      </w:r>
    </w:p>
    <w:p w14:paraId="0E966D69" w14:textId="1F1BBFAB"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・感染対策の実施状況の定期的な確認</w:t>
      </w:r>
    </w:p>
    <w:p w14:paraId="3BF011E9" w14:textId="77777777" w:rsidR="004310CF" w:rsidRPr="004310CF" w:rsidRDefault="004310CF" w:rsidP="004310CF">
      <w:pPr>
        <w:rPr>
          <w:rFonts w:ascii="ＭＳ ゴシック" w:eastAsia="ＭＳ ゴシック" w:hAnsi="ＭＳ ゴシック"/>
          <w:sz w:val="24"/>
          <w:szCs w:val="24"/>
        </w:rPr>
      </w:pPr>
    </w:p>
    <w:p w14:paraId="03EBFD67"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3A1E38F6" w14:textId="452B11E4" w:rsidR="002C5979" w:rsidRPr="002C5979" w:rsidRDefault="002C5979" w:rsidP="002C5979">
      <w:pPr>
        <w:ind w:firstLineChars="200" w:firstLine="480"/>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・本文</w:t>
      </w:r>
      <w:r w:rsidRPr="0061123E">
        <w:rPr>
          <w:rFonts w:ascii="ＭＳ ゴシック" w:eastAsia="ＭＳ ゴシック" w:hAnsi="ＭＳ ゴシック" w:hint="eastAsia"/>
          <w:sz w:val="24"/>
          <w:szCs w:val="24"/>
        </w:rPr>
        <w:t>「第２章</w:t>
      </w:r>
      <w:r w:rsidRPr="0061123E">
        <w:rPr>
          <w:rFonts w:ascii="ＭＳ ゴシック" w:eastAsia="ＭＳ ゴシック" w:hAnsi="ＭＳ ゴシック"/>
          <w:sz w:val="24"/>
          <w:szCs w:val="24"/>
        </w:rPr>
        <w:t xml:space="preserve"> </w:t>
      </w:r>
      <w:r w:rsidRPr="0061123E">
        <w:rPr>
          <w:rFonts w:ascii="ＭＳ ゴシック" w:eastAsia="ＭＳ ゴシック" w:hAnsi="ＭＳ ゴシック" w:hint="eastAsia"/>
          <w:sz w:val="24"/>
          <w:szCs w:val="24"/>
        </w:rPr>
        <w:t>２．薬局における感染対策の体制づくり」</w:t>
      </w:r>
      <w:r w:rsidRPr="002C5979">
        <w:rPr>
          <w:rFonts w:ascii="ＭＳ ゴシック" w:eastAsia="ＭＳ ゴシック" w:hAnsi="ＭＳ ゴシック" w:hint="eastAsia"/>
          <w:sz w:val="24"/>
          <w:szCs w:val="24"/>
        </w:rPr>
        <w:t>を参照</w:t>
      </w:r>
    </w:p>
    <w:p w14:paraId="347C040B" w14:textId="77777777" w:rsidR="002C5979" w:rsidRPr="002C5979" w:rsidRDefault="002C5979" w:rsidP="002C5979">
      <w:pPr>
        <w:ind w:firstLineChars="200" w:firstLine="480"/>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・本文</w:t>
      </w:r>
      <w:r w:rsidRPr="0061123E">
        <w:rPr>
          <w:rFonts w:ascii="ＭＳ ゴシック" w:eastAsia="ＭＳ ゴシック" w:hAnsi="ＭＳ ゴシック" w:hint="eastAsia"/>
          <w:sz w:val="24"/>
          <w:szCs w:val="24"/>
        </w:rPr>
        <w:t>「第１章</w:t>
      </w:r>
      <w:r w:rsidRPr="0061123E">
        <w:rPr>
          <w:rFonts w:ascii="ＭＳ ゴシック" w:eastAsia="ＭＳ ゴシック" w:hAnsi="ＭＳ ゴシック"/>
          <w:sz w:val="24"/>
          <w:szCs w:val="24"/>
        </w:rPr>
        <w:t xml:space="preserve"> </w:t>
      </w:r>
      <w:r w:rsidRPr="0061123E">
        <w:rPr>
          <w:rFonts w:ascii="ＭＳ ゴシック" w:eastAsia="ＭＳ ゴシック" w:hAnsi="ＭＳ ゴシック" w:hint="eastAsia"/>
          <w:sz w:val="24"/>
          <w:szCs w:val="24"/>
        </w:rPr>
        <w:t>５．ワクチンによる感染症の予防」</w:t>
      </w:r>
      <w:r w:rsidRPr="002C5979">
        <w:rPr>
          <w:rFonts w:ascii="ＭＳ ゴシック" w:eastAsia="ＭＳ ゴシック" w:hAnsi="ＭＳ ゴシック" w:hint="eastAsia"/>
          <w:sz w:val="24"/>
          <w:szCs w:val="24"/>
        </w:rPr>
        <w:t>を参照</w:t>
      </w:r>
    </w:p>
    <w:p w14:paraId="6884789F" w14:textId="77777777" w:rsidR="002C5979" w:rsidRDefault="002C5979" w:rsidP="002C5979">
      <w:pPr>
        <w:rPr>
          <w:rFonts w:hAnsi="ＭＳ ゴシック"/>
          <w:szCs w:val="24"/>
        </w:rPr>
      </w:pPr>
    </w:p>
    <w:p w14:paraId="117081FE" w14:textId="77777777" w:rsidR="002C5979" w:rsidRDefault="002C5979" w:rsidP="002C5979">
      <w:pPr>
        <w:rPr>
          <w:rFonts w:hAnsi="ＭＳ ゴシック"/>
          <w:szCs w:val="24"/>
        </w:rPr>
      </w:pPr>
    </w:p>
    <w:p w14:paraId="3D146B4A" w14:textId="77777777" w:rsidR="002C5979" w:rsidRPr="002C5979" w:rsidRDefault="002C5979" w:rsidP="002C5979">
      <w:pPr>
        <w:rPr>
          <w:rFonts w:ascii="ＭＳ ゴシック" w:eastAsia="ＭＳ ゴシック" w:hAnsi="ＭＳ ゴシック"/>
          <w:b/>
          <w:sz w:val="24"/>
          <w:szCs w:val="24"/>
          <w:u w:val="double"/>
        </w:rPr>
      </w:pPr>
      <w:r w:rsidRPr="002C5979">
        <w:rPr>
          <w:rFonts w:ascii="ＭＳ ゴシック" w:eastAsia="ＭＳ ゴシック" w:hAnsi="ＭＳ ゴシック" w:hint="eastAsia"/>
          <w:b/>
          <w:sz w:val="24"/>
          <w:szCs w:val="24"/>
          <w:u w:val="double"/>
        </w:rPr>
        <w:t>２．研修・訓練</w:t>
      </w:r>
    </w:p>
    <w:p w14:paraId="5364D591" w14:textId="77777777" w:rsidR="002C5979" w:rsidRPr="002C5979" w:rsidRDefault="002C5979" w:rsidP="002C5979">
      <w:pPr>
        <w:ind w:firstLineChars="100" w:firstLine="241"/>
        <w:rPr>
          <w:rFonts w:ascii="ＭＳ ゴシック" w:eastAsia="ＭＳ ゴシック" w:hAnsi="ＭＳ ゴシック"/>
          <w:b/>
          <w:sz w:val="24"/>
          <w:szCs w:val="24"/>
        </w:rPr>
      </w:pPr>
      <w:r w:rsidRPr="002C5979">
        <w:rPr>
          <w:rFonts w:ascii="ＭＳ ゴシック" w:eastAsia="ＭＳ ゴシック" w:hAnsi="ＭＳ ゴシック" w:hint="eastAsia"/>
          <w:b/>
          <w:sz w:val="24"/>
          <w:szCs w:val="24"/>
        </w:rPr>
        <w:t>【</w:t>
      </w:r>
      <w:r w:rsidRPr="002C5979">
        <w:rPr>
          <w:rFonts w:ascii="ＭＳ ゴシック" w:eastAsia="ＭＳ ゴシック" w:hAnsi="ＭＳ ゴシック"/>
          <w:b/>
          <w:sz w:val="24"/>
          <w:szCs w:val="24"/>
        </w:rPr>
        <w:t>手順書</w:t>
      </w:r>
      <w:r w:rsidRPr="002C5979">
        <w:rPr>
          <w:rFonts w:ascii="ＭＳ ゴシック" w:eastAsia="ＭＳ ゴシック" w:hAnsi="ＭＳ ゴシック" w:hint="eastAsia"/>
          <w:b/>
          <w:sz w:val="24"/>
          <w:szCs w:val="24"/>
        </w:rPr>
        <w:t>にて</w:t>
      </w:r>
      <w:r w:rsidRPr="002C5979">
        <w:rPr>
          <w:rFonts w:ascii="ＭＳ ゴシック" w:eastAsia="ＭＳ ゴシック" w:hAnsi="ＭＳ ゴシック"/>
          <w:b/>
          <w:sz w:val="24"/>
          <w:szCs w:val="24"/>
        </w:rPr>
        <w:t>定める</w:t>
      </w:r>
      <w:r w:rsidRPr="002C5979">
        <w:rPr>
          <w:rFonts w:ascii="ＭＳ ゴシック" w:eastAsia="ＭＳ ゴシック" w:hAnsi="ＭＳ ゴシック" w:hint="eastAsia"/>
          <w:b/>
          <w:sz w:val="24"/>
          <w:szCs w:val="24"/>
        </w:rPr>
        <w:t>ことが望ましい</w:t>
      </w:r>
      <w:r w:rsidRPr="002C5979">
        <w:rPr>
          <w:rFonts w:ascii="ＭＳ ゴシック" w:eastAsia="ＭＳ ゴシック" w:hAnsi="ＭＳ ゴシック"/>
          <w:b/>
          <w:sz w:val="24"/>
          <w:szCs w:val="24"/>
        </w:rPr>
        <w:t>事項</w:t>
      </w:r>
      <w:r w:rsidRPr="002C5979">
        <w:rPr>
          <w:rFonts w:ascii="ＭＳ ゴシック" w:eastAsia="ＭＳ ゴシック" w:hAnsi="ＭＳ ゴシック" w:hint="eastAsia"/>
          <w:b/>
          <w:sz w:val="24"/>
          <w:szCs w:val="24"/>
        </w:rPr>
        <w:t>・</w:t>
      </w:r>
      <w:r w:rsidRPr="002C5979">
        <w:rPr>
          <w:rFonts w:ascii="ＭＳ ゴシック" w:eastAsia="ＭＳ ゴシック" w:hAnsi="ＭＳ ゴシック"/>
          <w:b/>
          <w:sz w:val="24"/>
          <w:szCs w:val="24"/>
        </w:rPr>
        <w:t>項目例 】</w:t>
      </w:r>
    </w:p>
    <w:p w14:paraId="5E61F3CA" w14:textId="77777777" w:rsidR="002C5979" w:rsidRPr="002C5979" w:rsidRDefault="002C5979" w:rsidP="002C5979">
      <w:pPr>
        <w:ind w:firstLineChars="100" w:firstLine="240"/>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 xml:space="preserve">　・開催頻度・時期</w:t>
      </w:r>
    </w:p>
    <w:p w14:paraId="6ED27D99" w14:textId="77777777" w:rsidR="002C5979" w:rsidRPr="002C5979" w:rsidRDefault="002C5979" w:rsidP="002C5979">
      <w:pPr>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 xml:space="preserve">　　・対象者</w:t>
      </w:r>
    </w:p>
    <w:p w14:paraId="1C294208" w14:textId="77777777" w:rsidR="002C5979" w:rsidRPr="002C5979" w:rsidRDefault="002C5979" w:rsidP="002C5979">
      <w:pPr>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 xml:space="preserve">　　・内容・方法</w:t>
      </w:r>
    </w:p>
    <w:p w14:paraId="75D6F2A9" w14:textId="6D5E7424" w:rsidR="002C5979" w:rsidRPr="002C5979" w:rsidRDefault="002C5979" w:rsidP="002C5979">
      <w:pPr>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 xml:space="preserve">　　　（</w:t>
      </w:r>
      <w:r w:rsidR="00916FFC">
        <w:rPr>
          <w:rFonts w:ascii="ＭＳ ゴシック" w:eastAsia="ＭＳ ゴシック" w:hAnsi="ＭＳ ゴシック" w:hint="eastAsia"/>
          <w:sz w:val="24"/>
          <w:szCs w:val="24"/>
        </w:rPr>
        <w:t>本文及び以下研修項目を参照して各薬局において定める</w:t>
      </w:r>
      <w:r w:rsidRPr="002C5979">
        <w:rPr>
          <w:rFonts w:ascii="ＭＳ ゴシック" w:eastAsia="ＭＳ ゴシック" w:hAnsi="ＭＳ ゴシック" w:hint="eastAsia"/>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07"/>
      </w:tblGrid>
      <w:tr w:rsidR="002C5979" w:rsidRPr="002C5979" w14:paraId="30345EBB" w14:textId="77777777" w:rsidTr="00AC1E35">
        <w:tc>
          <w:tcPr>
            <w:tcW w:w="3402" w:type="dxa"/>
            <w:shd w:val="clear" w:color="auto" w:fill="auto"/>
          </w:tcPr>
          <w:p w14:paraId="522841B8" w14:textId="77777777" w:rsidR="002C5979" w:rsidRPr="002C5979" w:rsidRDefault="002C5979" w:rsidP="00AC1E35">
            <w:pPr>
              <w:ind w:leftChars="13" w:left="27" w:firstLine="2"/>
              <w:jc w:val="center"/>
              <w:rPr>
                <w:rFonts w:ascii="ＭＳ ゴシック" w:eastAsia="ＭＳ ゴシック" w:hAnsi="ＭＳ ゴシック"/>
                <w:sz w:val="22"/>
              </w:rPr>
            </w:pPr>
            <w:r w:rsidRPr="002C5979">
              <w:rPr>
                <w:rFonts w:ascii="ＭＳ ゴシック" w:eastAsia="ＭＳ ゴシック" w:hAnsi="ＭＳ ゴシック" w:hint="eastAsia"/>
                <w:sz w:val="22"/>
              </w:rPr>
              <w:t>研修項目</w:t>
            </w:r>
          </w:p>
        </w:tc>
        <w:tc>
          <w:tcPr>
            <w:tcW w:w="4907" w:type="dxa"/>
            <w:shd w:val="clear" w:color="auto" w:fill="auto"/>
          </w:tcPr>
          <w:p w14:paraId="6D6E014A" w14:textId="77777777" w:rsidR="002C5979" w:rsidRPr="002C5979" w:rsidRDefault="002C5979" w:rsidP="00AC1E35">
            <w:pPr>
              <w:jc w:val="center"/>
              <w:rPr>
                <w:rFonts w:ascii="ＭＳ ゴシック" w:eastAsia="ＭＳ ゴシック" w:hAnsi="ＭＳ ゴシック"/>
                <w:sz w:val="22"/>
              </w:rPr>
            </w:pPr>
            <w:r w:rsidRPr="002C5979">
              <w:rPr>
                <w:rFonts w:ascii="ＭＳ ゴシック" w:eastAsia="ＭＳ ゴシック" w:hAnsi="ＭＳ ゴシック" w:hint="eastAsia"/>
                <w:sz w:val="22"/>
              </w:rPr>
              <w:t>学ぶべき事項</w:t>
            </w:r>
          </w:p>
        </w:tc>
      </w:tr>
      <w:tr w:rsidR="002C5979" w:rsidRPr="002C5979" w14:paraId="5924CAE6" w14:textId="77777777" w:rsidTr="00AC1E35">
        <w:tc>
          <w:tcPr>
            <w:tcW w:w="3402" w:type="dxa"/>
            <w:shd w:val="clear" w:color="auto" w:fill="auto"/>
          </w:tcPr>
          <w:p w14:paraId="642306AB"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1.標準予防策と経路別予防策</w:t>
            </w:r>
          </w:p>
        </w:tc>
        <w:tc>
          <w:tcPr>
            <w:tcW w:w="4907" w:type="dxa"/>
            <w:shd w:val="clear" w:color="auto" w:fill="auto"/>
          </w:tcPr>
          <w:p w14:paraId="2EC3CD0D"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1）標準予防策の概要</w:t>
            </w:r>
          </w:p>
          <w:p w14:paraId="289E3A06"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2）感染経路別予防策の概要</w:t>
            </w:r>
          </w:p>
        </w:tc>
      </w:tr>
      <w:tr w:rsidR="002C5979" w:rsidRPr="002C5979" w14:paraId="7D599B77" w14:textId="77777777" w:rsidTr="00AC1E35">
        <w:tc>
          <w:tcPr>
            <w:tcW w:w="3402" w:type="dxa"/>
            <w:shd w:val="clear" w:color="auto" w:fill="auto"/>
          </w:tcPr>
          <w:p w14:paraId="7388C7C5"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2.洗浄・消毒・滅菌</w:t>
            </w:r>
          </w:p>
        </w:tc>
        <w:tc>
          <w:tcPr>
            <w:tcW w:w="4907" w:type="dxa"/>
            <w:shd w:val="clear" w:color="auto" w:fill="auto"/>
          </w:tcPr>
          <w:p w14:paraId="6164D82F" w14:textId="4F52A65A" w:rsidR="002C5979" w:rsidRPr="002C5979" w:rsidRDefault="002C5979" w:rsidP="0061123E">
            <w:pPr>
              <w:ind w:left="275" w:hangingChars="125" w:hanging="275"/>
              <w:rPr>
                <w:rFonts w:ascii="ＭＳ ゴシック" w:eastAsia="ＭＳ ゴシック" w:hAnsi="ＭＳ ゴシック"/>
                <w:sz w:val="22"/>
              </w:rPr>
            </w:pPr>
            <w:r w:rsidRPr="002C5979">
              <w:rPr>
                <w:rFonts w:ascii="ＭＳ ゴシック" w:eastAsia="ＭＳ ゴシック" w:hAnsi="ＭＳ ゴシック" w:hint="eastAsia"/>
                <w:sz w:val="22"/>
              </w:rPr>
              <w:t>1）洗浄、消毒、滅菌、</w:t>
            </w:r>
            <w:r w:rsidR="00916FFC">
              <w:rPr>
                <w:rFonts w:ascii="ＭＳ ゴシック" w:eastAsia="ＭＳ ゴシック" w:hAnsi="ＭＳ ゴシック" w:hint="eastAsia"/>
                <w:sz w:val="22"/>
              </w:rPr>
              <w:t>清掃</w:t>
            </w:r>
            <w:r w:rsidRPr="002C5979">
              <w:rPr>
                <w:rFonts w:ascii="ＭＳ ゴシック" w:eastAsia="ＭＳ ゴシック" w:hAnsi="ＭＳ ゴシック" w:hint="eastAsia"/>
                <w:sz w:val="22"/>
              </w:rPr>
              <w:t>の基本的事項（定義、スポル</w:t>
            </w:r>
            <w:r w:rsidR="00916FFC">
              <w:rPr>
                <w:rFonts w:ascii="ＭＳ ゴシック" w:eastAsia="ＭＳ ゴシック" w:hAnsi="ＭＳ ゴシック" w:hint="eastAsia"/>
                <w:sz w:val="22"/>
              </w:rPr>
              <w:t>ディ</w:t>
            </w:r>
            <w:r w:rsidRPr="002C5979">
              <w:rPr>
                <w:rFonts w:ascii="ＭＳ ゴシック" w:eastAsia="ＭＳ ゴシック" w:hAnsi="ＭＳ ゴシック" w:hint="eastAsia"/>
                <w:sz w:val="22"/>
              </w:rPr>
              <w:t>ングの分類など）</w:t>
            </w:r>
          </w:p>
          <w:p w14:paraId="74C67A95"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2）洗浄、消毒、滅菌の種類と方法</w:t>
            </w:r>
          </w:p>
        </w:tc>
      </w:tr>
      <w:tr w:rsidR="002C5979" w:rsidRPr="002C5979" w14:paraId="65452996" w14:textId="77777777" w:rsidTr="00AC1E35">
        <w:tc>
          <w:tcPr>
            <w:tcW w:w="3402" w:type="dxa"/>
            <w:shd w:val="clear" w:color="auto" w:fill="auto"/>
          </w:tcPr>
          <w:p w14:paraId="71AE0F73" w14:textId="30C4B3BF"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3.血液粘膜</w:t>
            </w:r>
            <w:r w:rsidR="00FE15B9">
              <w:rPr>
                <w:rFonts w:ascii="ＭＳ ゴシック" w:eastAsia="ＭＳ ゴシック" w:hAnsi="ＭＳ ゴシック" w:hint="eastAsia"/>
                <w:sz w:val="22"/>
              </w:rPr>
              <w:t>曝</w:t>
            </w:r>
            <w:r w:rsidRPr="002C5979">
              <w:rPr>
                <w:rFonts w:ascii="ＭＳ ゴシック" w:eastAsia="ＭＳ ゴシック" w:hAnsi="ＭＳ ゴシック" w:hint="eastAsia"/>
                <w:sz w:val="22"/>
              </w:rPr>
              <w:t>露対策</w:t>
            </w:r>
          </w:p>
        </w:tc>
        <w:tc>
          <w:tcPr>
            <w:tcW w:w="4907" w:type="dxa"/>
            <w:shd w:val="clear" w:color="auto" w:fill="auto"/>
          </w:tcPr>
          <w:p w14:paraId="3D93AC48" w14:textId="05307331"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1）針刺し・切創等の血液・体液</w:t>
            </w:r>
            <w:r w:rsidR="00FE15B9">
              <w:rPr>
                <w:rFonts w:ascii="ＭＳ ゴシック" w:eastAsia="ＭＳ ゴシック" w:hAnsi="ＭＳ ゴシック" w:hint="eastAsia"/>
                <w:sz w:val="22"/>
              </w:rPr>
              <w:t>曝</w:t>
            </w:r>
            <w:r w:rsidRPr="002C5979">
              <w:rPr>
                <w:rFonts w:ascii="ＭＳ ゴシック" w:eastAsia="ＭＳ ゴシック" w:hAnsi="ＭＳ ゴシック" w:hint="eastAsia"/>
                <w:sz w:val="22"/>
              </w:rPr>
              <w:t>露対策</w:t>
            </w:r>
          </w:p>
        </w:tc>
      </w:tr>
      <w:tr w:rsidR="002C5979" w:rsidRPr="002C5979" w14:paraId="4ADB2D89" w14:textId="77777777" w:rsidTr="00AC1E35">
        <w:tc>
          <w:tcPr>
            <w:tcW w:w="3402" w:type="dxa"/>
            <w:shd w:val="clear" w:color="auto" w:fill="auto"/>
          </w:tcPr>
          <w:p w14:paraId="29593AC2"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4.個人防護具の適正使用</w:t>
            </w:r>
          </w:p>
        </w:tc>
        <w:tc>
          <w:tcPr>
            <w:tcW w:w="4907" w:type="dxa"/>
            <w:shd w:val="clear" w:color="auto" w:fill="auto"/>
          </w:tcPr>
          <w:p w14:paraId="5F2FE118" w14:textId="77777777" w:rsidR="002C5979" w:rsidRPr="002C5979" w:rsidRDefault="002C5979" w:rsidP="00AC1E35">
            <w:pPr>
              <w:ind w:left="220" w:hangingChars="100" w:hanging="220"/>
              <w:rPr>
                <w:rFonts w:ascii="ＭＳ ゴシック" w:eastAsia="ＭＳ ゴシック" w:hAnsi="ＭＳ ゴシック"/>
                <w:sz w:val="22"/>
              </w:rPr>
            </w:pPr>
            <w:r w:rsidRPr="002C5979">
              <w:rPr>
                <w:rFonts w:ascii="ＭＳ ゴシック" w:eastAsia="ＭＳ ゴシック" w:hAnsi="ＭＳ ゴシック" w:hint="eastAsia"/>
                <w:sz w:val="22"/>
              </w:rPr>
              <w:t>1）個人防護具（マスク、グローブ、フェイスシールド、ガウン等）の適正使用</w:t>
            </w:r>
          </w:p>
        </w:tc>
      </w:tr>
      <w:tr w:rsidR="002C5979" w:rsidRPr="002C5979" w14:paraId="209CF1EB" w14:textId="77777777" w:rsidTr="00AC1E35">
        <w:tc>
          <w:tcPr>
            <w:tcW w:w="3402" w:type="dxa"/>
            <w:shd w:val="clear" w:color="auto" w:fill="auto"/>
          </w:tcPr>
          <w:p w14:paraId="556EB61D"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5.ワクチンによる感染症の予防</w:t>
            </w:r>
          </w:p>
        </w:tc>
        <w:tc>
          <w:tcPr>
            <w:tcW w:w="4907" w:type="dxa"/>
            <w:shd w:val="clear" w:color="auto" w:fill="auto"/>
          </w:tcPr>
          <w:p w14:paraId="134D4C1B"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1）ワクチンの分類</w:t>
            </w:r>
          </w:p>
          <w:p w14:paraId="176D6BEC"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2）ワクチンで予防可能な疾患</w:t>
            </w:r>
          </w:p>
          <w:p w14:paraId="5BD1F47B"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3）ワクチンによる副反応</w:t>
            </w:r>
          </w:p>
        </w:tc>
      </w:tr>
      <w:tr w:rsidR="002C5979" w:rsidRPr="002C5979" w14:paraId="2497E4AA" w14:textId="77777777" w:rsidTr="00AC1E35">
        <w:tc>
          <w:tcPr>
            <w:tcW w:w="3402" w:type="dxa"/>
            <w:shd w:val="clear" w:color="auto" w:fill="auto"/>
          </w:tcPr>
          <w:p w14:paraId="3FF9990A"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6.感染微生物と検査</w:t>
            </w:r>
          </w:p>
        </w:tc>
        <w:tc>
          <w:tcPr>
            <w:tcW w:w="4907" w:type="dxa"/>
            <w:shd w:val="clear" w:color="auto" w:fill="auto"/>
          </w:tcPr>
          <w:p w14:paraId="6570F836"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1）感染微生物の検査方法</w:t>
            </w:r>
          </w:p>
          <w:p w14:paraId="39EF18D1"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2）検査結果の意義</w:t>
            </w:r>
          </w:p>
        </w:tc>
      </w:tr>
      <w:tr w:rsidR="002C5979" w:rsidRPr="002C5979" w14:paraId="27061604" w14:textId="77777777" w:rsidTr="00AC1E35">
        <w:tc>
          <w:tcPr>
            <w:tcW w:w="3402" w:type="dxa"/>
            <w:shd w:val="clear" w:color="auto" w:fill="auto"/>
          </w:tcPr>
          <w:p w14:paraId="722C2652"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7.アウトブレイク対策</w:t>
            </w:r>
          </w:p>
        </w:tc>
        <w:tc>
          <w:tcPr>
            <w:tcW w:w="4907" w:type="dxa"/>
            <w:shd w:val="clear" w:color="auto" w:fill="auto"/>
          </w:tcPr>
          <w:p w14:paraId="22C70C74" w14:textId="77777777" w:rsidR="002C5979" w:rsidRPr="002C5979" w:rsidRDefault="002C5979" w:rsidP="00AC1E35">
            <w:pPr>
              <w:ind w:left="220" w:hangingChars="100" w:hanging="220"/>
              <w:rPr>
                <w:rFonts w:ascii="ＭＳ ゴシック" w:eastAsia="ＭＳ ゴシック" w:hAnsi="ＭＳ ゴシック"/>
                <w:sz w:val="22"/>
              </w:rPr>
            </w:pPr>
            <w:r w:rsidRPr="002C5979">
              <w:rPr>
                <w:rFonts w:ascii="ＭＳ ゴシック" w:eastAsia="ＭＳ ゴシック" w:hAnsi="ＭＳ ゴシック" w:hint="eastAsia"/>
                <w:sz w:val="22"/>
              </w:rPr>
              <w:t>1）アウトブレイクの原因となる代表的な病原体</w:t>
            </w:r>
          </w:p>
          <w:p w14:paraId="493590F0" w14:textId="77777777" w:rsidR="002C5979" w:rsidRPr="002C5979" w:rsidRDefault="002C5979" w:rsidP="00AC1E35">
            <w:pPr>
              <w:rPr>
                <w:rFonts w:ascii="ＭＳ ゴシック" w:eastAsia="ＭＳ ゴシック" w:hAnsi="ＭＳ ゴシック"/>
                <w:sz w:val="22"/>
              </w:rPr>
            </w:pPr>
            <w:r w:rsidRPr="002C5979">
              <w:rPr>
                <w:rFonts w:ascii="ＭＳ ゴシック" w:eastAsia="ＭＳ ゴシック" w:hAnsi="ＭＳ ゴシック" w:hint="eastAsia"/>
                <w:sz w:val="22"/>
              </w:rPr>
              <w:t>2）アウトブレイク対策</w:t>
            </w:r>
          </w:p>
        </w:tc>
      </w:tr>
      <w:tr w:rsidR="00916FFC" w:rsidRPr="002C5979" w14:paraId="002E15D0" w14:textId="77777777" w:rsidTr="00AC1E35">
        <w:tc>
          <w:tcPr>
            <w:tcW w:w="3402" w:type="dxa"/>
            <w:shd w:val="clear" w:color="auto" w:fill="auto"/>
          </w:tcPr>
          <w:p w14:paraId="056F8926" w14:textId="4FC12E44" w:rsidR="00916FFC" w:rsidRPr="002C5979" w:rsidRDefault="00916FFC" w:rsidP="00AC1E35">
            <w:pPr>
              <w:rPr>
                <w:rFonts w:ascii="ＭＳ ゴシック" w:eastAsia="ＭＳ ゴシック" w:hAnsi="ＭＳ ゴシック"/>
                <w:sz w:val="22"/>
              </w:rPr>
            </w:pPr>
            <w:r>
              <w:rPr>
                <w:rFonts w:ascii="ＭＳ ゴシック" w:eastAsia="ＭＳ ゴシック" w:hAnsi="ＭＳ ゴシック" w:hint="eastAsia"/>
                <w:sz w:val="22"/>
              </w:rPr>
              <w:t>8.抗菌薬適正使用とAMR対策アクションプラン</w:t>
            </w:r>
          </w:p>
        </w:tc>
        <w:tc>
          <w:tcPr>
            <w:tcW w:w="4907" w:type="dxa"/>
            <w:shd w:val="clear" w:color="auto" w:fill="auto"/>
          </w:tcPr>
          <w:p w14:paraId="4B5E5A1C" w14:textId="5BB3FC14" w:rsidR="00916FFC" w:rsidRDefault="00916FFC" w:rsidP="00AC1E3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1）薬剤耐性細菌の現状と問題</w:t>
            </w:r>
          </w:p>
          <w:p w14:paraId="22ED2EEE" w14:textId="63DDE0E7" w:rsidR="00916FFC" w:rsidRPr="002C5979" w:rsidRDefault="00916FF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2）薬剤耐性細菌の対策</w:t>
            </w:r>
          </w:p>
        </w:tc>
      </w:tr>
      <w:tr w:rsidR="00916FFC" w:rsidRPr="002C5979" w14:paraId="73F9BF88" w14:textId="77777777" w:rsidTr="00AC1E35">
        <w:tc>
          <w:tcPr>
            <w:tcW w:w="3402" w:type="dxa"/>
            <w:shd w:val="clear" w:color="auto" w:fill="auto"/>
          </w:tcPr>
          <w:p w14:paraId="4C55F261" w14:textId="658DF174" w:rsidR="00916FFC" w:rsidRPr="002C5979" w:rsidRDefault="00916FFC" w:rsidP="00AC1E35">
            <w:pPr>
              <w:rPr>
                <w:rFonts w:ascii="ＭＳ ゴシック" w:eastAsia="ＭＳ ゴシック" w:hAnsi="ＭＳ ゴシック"/>
                <w:sz w:val="22"/>
              </w:rPr>
            </w:pPr>
            <w:r>
              <w:rPr>
                <w:rFonts w:ascii="ＭＳ ゴシック" w:eastAsia="ＭＳ ゴシック" w:hAnsi="ＭＳ ゴシック" w:hint="eastAsia"/>
                <w:sz w:val="22"/>
              </w:rPr>
              <w:lastRenderedPageBreak/>
              <w:t>9.感染対策における平時及び緊急時の医療機関や行政等との連携</w:t>
            </w:r>
          </w:p>
        </w:tc>
        <w:tc>
          <w:tcPr>
            <w:tcW w:w="4907" w:type="dxa"/>
            <w:shd w:val="clear" w:color="auto" w:fill="auto"/>
          </w:tcPr>
          <w:p w14:paraId="12D8D2D7" w14:textId="77777777" w:rsidR="00916FFC" w:rsidRDefault="00916FFC" w:rsidP="00AC1E3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1）新興感染症等の発生・まん延に備えるための制度</w:t>
            </w:r>
          </w:p>
          <w:p w14:paraId="18404091" w14:textId="10617C8A" w:rsidR="00916FFC" w:rsidRPr="002C5979" w:rsidRDefault="00916FFC" w:rsidP="00AC1E3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2）新興感染症等の発生・まん延時における医療機関等に求められる役割</w:t>
            </w:r>
          </w:p>
        </w:tc>
      </w:tr>
    </w:tbl>
    <w:p w14:paraId="2F874E3A" w14:textId="77777777" w:rsidR="002C5979" w:rsidRPr="002C5979" w:rsidRDefault="002C5979" w:rsidP="002C5979">
      <w:pPr>
        <w:rPr>
          <w:rFonts w:ascii="ＭＳ ゴシック" w:eastAsia="ＭＳ ゴシック" w:hAnsi="ＭＳ ゴシック"/>
          <w:sz w:val="24"/>
          <w:szCs w:val="24"/>
        </w:rPr>
      </w:pPr>
    </w:p>
    <w:p w14:paraId="74D0D871" w14:textId="77777777" w:rsidR="002C5979" w:rsidRPr="002C5979" w:rsidRDefault="002C5979" w:rsidP="002C5979">
      <w:pPr>
        <w:ind w:firstLineChars="100" w:firstLine="241"/>
        <w:rPr>
          <w:rFonts w:ascii="ＭＳ ゴシック" w:eastAsia="ＭＳ ゴシック" w:hAnsi="ＭＳ ゴシック"/>
          <w:b/>
          <w:sz w:val="24"/>
          <w:szCs w:val="24"/>
        </w:rPr>
      </w:pPr>
      <w:r w:rsidRPr="002C5979">
        <w:rPr>
          <w:rFonts w:ascii="ＭＳ ゴシック" w:eastAsia="ＭＳ ゴシック" w:hAnsi="ＭＳ ゴシック" w:hint="eastAsia"/>
          <w:b/>
          <w:sz w:val="24"/>
          <w:szCs w:val="24"/>
        </w:rPr>
        <w:t>【手順書作成に当たっての考え方】</w:t>
      </w:r>
    </w:p>
    <w:p w14:paraId="0B0C4AEF" w14:textId="77777777" w:rsidR="002C5979" w:rsidRPr="002C5979" w:rsidRDefault="002C5979" w:rsidP="002C5979">
      <w:pPr>
        <w:ind w:firstLineChars="200" w:firstLine="480"/>
        <w:rPr>
          <w:rFonts w:ascii="ＭＳ ゴシック" w:eastAsia="ＭＳ ゴシック" w:hAnsi="ＭＳ ゴシック"/>
          <w:sz w:val="24"/>
          <w:szCs w:val="24"/>
        </w:rPr>
      </w:pPr>
      <w:r w:rsidRPr="002C5979">
        <w:rPr>
          <w:rFonts w:ascii="ＭＳ ゴシック" w:eastAsia="ＭＳ ゴシック" w:hAnsi="ＭＳ ゴシック" w:hint="eastAsia"/>
          <w:sz w:val="24"/>
          <w:szCs w:val="24"/>
        </w:rPr>
        <w:t>・本文</w:t>
      </w:r>
      <w:r w:rsidRPr="0061123E">
        <w:rPr>
          <w:rFonts w:ascii="ＭＳ ゴシック" w:eastAsia="ＭＳ ゴシック" w:hAnsi="ＭＳ ゴシック" w:hint="eastAsia"/>
          <w:sz w:val="24"/>
          <w:szCs w:val="24"/>
        </w:rPr>
        <w:t>「第２章</w:t>
      </w:r>
      <w:r w:rsidRPr="0061123E">
        <w:rPr>
          <w:rFonts w:ascii="ＭＳ ゴシック" w:eastAsia="ＭＳ ゴシック" w:hAnsi="ＭＳ ゴシック"/>
          <w:sz w:val="24"/>
          <w:szCs w:val="24"/>
        </w:rPr>
        <w:t xml:space="preserve"> </w:t>
      </w:r>
      <w:r w:rsidRPr="0061123E">
        <w:rPr>
          <w:rFonts w:ascii="ＭＳ ゴシック" w:eastAsia="ＭＳ ゴシック" w:hAnsi="ＭＳ ゴシック" w:hint="eastAsia"/>
          <w:sz w:val="24"/>
          <w:szCs w:val="24"/>
        </w:rPr>
        <w:t>２．薬局における感染対策の体制づくり」</w:t>
      </w:r>
      <w:r w:rsidRPr="002C5979">
        <w:rPr>
          <w:rFonts w:ascii="ＭＳ ゴシック" w:eastAsia="ＭＳ ゴシック" w:hAnsi="ＭＳ ゴシック" w:hint="eastAsia"/>
          <w:sz w:val="24"/>
          <w:szCs w:val="24"/>
        </w:rPr>
        <w:t>を参照</w:t>
      </w:r>
    </w:p>
    <w:p w14:paraId="74DD8C4B" w14:textId="77777777" w:rsidR="002C5979" w:rsidRDefault="002C5979" w:rsidP="004310CF">
      <w:pPr>
        <w:rPr>
          <w:rFonts w:ascii="ＭＳ ゴシック" w:eastAsia="ＭＳ ゴシック" w:hAnsi="ＭＳ ゴシック"/>
          <w:sz w:val="24"/>
          <w:szCs w:val="24"/>
        </w:rPr>
      </w:pPr>
    </w:p>
    <w:p w14:paraId="0003A541" w14:textId="77777777" w:rsidR="002C5979" w:rsidRPr="004310CF" w:rsidRDefault="002C5979" w:rsidP="004310CF">
      <w:pPr>
        <w:rPr>
          <w:rFonts w:ascii="ＭＳ ゴシック" w:eastAsia="ＭＳ ゴシック" w:hAnsi="ＭＳ ゴシック"/>
          <w:sz w:val="24"/>
          <w:szCs w:val="24"/>
        </w:rPr>
      </w:pPr>
    </w:p>
    <w:p w14:paraId="6D831C9A" w14:textId="0362079D" w:rsidR="004310CF" w:rsidRPr="004310CF" w:rsidRDefault="002C5979" w:rsidP="004310CF">
      <w:pPr>
        <w:rPr>
          <w:rFonts w:ascii="ＭＳ ゴシック" w:eastAsia="ＭＳ ゴシック" w:hAnsi="ＭＳ ゴシック"/>
          <w:b/>
          <w:sz w:val="24"/>
          <w:szCs w:val="24"/>
          <w:u w:val="double"/>
        </w:rPr>
      </w:pPr>
      <w:r>
        <w:rPr>
          <w:rFonts w:ascii="ＭＳ ゴシック" w:eastAsia="ＭＳ ゴシック" w:hAnsi="ＭＳ ゴシック" w:hint="eastAsia"/>
          <w:b/>
          <w:sz w:val="24"/>
          <w:szCs w:val="24"/>
          <w:u w:val="double"/>
        </w:rPr>
        <w:t>３</w:t>
      </w:r>
      <w:r w:rsidR="004310CF" w:rsidRPr="004310CF">
        <w:rPr>
          <w:rFonts w:ascii="ＭＳ ゴシック" w:eastAsia="ＭＳ ゴシック" w:hAnsi="ＭＳ ゴシック" w:hint="eastAsia"/>
          <w:b/>
          <w:sz w:val="24"/>
          <w:szCs w:val="24"/>
          <w:u w:val="double"/>
        </w:rPr>
        <w:t>.薬局の衛生管理</w:t>
      </w:r>
    </w:p>
    <w:p w14:paraId="59ED22ED" w14:textId="62CACD4D"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 xml:space="preserve">（１）標準予防策　　</w:t>
      </w:r>
    </w:p>
    <w:p w14:paraId="7961B5FC"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348F8739"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・手洗い、手指衛生の手順</w:t>
      </w:r>
    </w:p>
    <w:p w14:paraId="01436729"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・手袋の取扱い、使用の手順</w:t>
      </w:r>
    </w:p>
    <w:p w14:paraId="11D92E05"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・個人防護具の取扱い、使用の手順</w:t>
      </w:r>
    </w:p>
    <w:p w14:paraId="53C72A0B"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・薬局の設備・備品等の清掃</w:t>
      </w:r>
    </w:p>
    <w:p w14:paraId="1AA4BE21"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・特に注意する場面　</w:t>
      </w:r>
    </w:p>
    <w:p w14:paraId="50D87984" w14:textId="77777777" w:rsidR="002C5979" w:rsidRDefault="002C5979" w:rsidP="004310CF">
      <w:pPr>
        <w:rPr>
          <w:rFonts w:ascii="ＭＳ ゴシック" w:eastAsia="ＭＳ ゴシック" w:hAnsi="ＭＳ ゴシック" w:cs="Times New Roman"/>
          <w:sz w:val="24"/>
          <w:szCs w:val="24"/>
        </w:rPr>
      </w:pPr>
      <w:r w:rsidRPr="002C5979">
        <w:rPr>
          <w:rFonts w:ascii="ＭＳ ゴシック" w:eastAsia="ＭＳ ゴシック" w:hAnsi="ＭＳ ゴシック" w:cs="Times New Roman" w:hint="eastAsia"/>
          <w:sz w:val="24"/>
          <w:szCs w:val="24"/>
        </w:rPr>
        <w:t xml:space="preserve">　　　（例）</w:t>
      </w:r>
    </w:p>
    <w:p w14:paraId="3D1EB6C7" w14:textId="7A4554F0"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・嘔吐</w:t>
      </w:r>
    </w:p>
    <w:p w14:paraId="5E56D25F"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・トイレの清掃</w:t>
      </w:r>
    </w:p>
    <w:p w14:paraId="43D17DCC" w14:textId="77777777" w:rsidR="004310CF" w:rsidRPr="004310CF" w:rsidRDefault="004310CF" w:rsidP="004310CF">
      <w:pPr>
        <w:rPr>
          <w:rFonts w:ascii="ＭＳ ゴシック" w:eastAsia="ＭＳ ゴシック" w:hAnsi="ＭＳ ゴシック"/>
          <w:sz w:val="24"/>
          <w:szCs w:val="24"/>
        </w:rPr>
      </w:pPr>
    </w:p>
    <w:p w14:paraId="56D3DB8B"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50111896" w14:textId="77777777" w:rsidR="002C5979" w:rsidRPr="002C5979" w:rsidRDefault="004310CF" w:rsidP="002C5979">
      <w:pPr>
        <w:ind w:firstLineChars="100" w:firstLine="240"/>
        <w:rPr>
          <w:rFonts w:ascii="ＭＳ ゴシック" w:eastAsia="ＭＳ ゴシック" w:hAnsi="ＭＳ ゴシック" w:cs="Times New Roman"/>
          <w:sz w:val="24"/>
          <w:szCs w:val="24"/>
          <w:highlight w:val="yellow"/>
        </w:rPr>
      </w:pPr>
      <w:r w:rsidRPr="004310CF">
        <w:rPr>
          <w:rFonts w:ascii="ＭＳ ゴシック" w:eastAsia="ＭＳ ゴシック" w:hAnsi="ＭＳ ゴシック" w:hint="eastAsia"/>
          <w:sz w:val="24"/>
          <w:szCs w:val="24"/>
        </w:rPr>
        <w:t xml:space="preserve">　</w:t>
      </w:r>
      <w:r w:rsidR="002C5979" w:rsidRPr="002C5979">
        <w:rPr>
          <w:rFonts w:ascii="ＭＳ ゴシック" w:eastAsia="ＭＳ ゴシック" w:hAnsi="ＭＳ ゴシック" w:cs="Times New Roman" w:hint="eastAsia"/>
          <w:sz w:val="24"/>
          <w:szCs w:val="24"/>
        </w:rPr>
        <w:t>・本文</w:t>
      </w:r>
      <w:r w:rsidR="002C5979" w:rsidRPr="0061123E">
        <w:rPr>
          <w:rFonts w:ascii="ＭＳ ゴシック" w:eastAsia="ＭＳ ゴシック" w:hAnsi="ＭＳ ゴシック" w:cs="Times New Roman" w:hint="eastAsia"/>
          <w:sz w:val="24"/>
          <w:szCs w:val="24"/>
        </w:rPr>
        <w:t>「第</w:t>
      </w:r>
      <w:r w:rsidR="002C5979" w:rsidRPr="0061123E">
        <w:rPr>
          <w:rFonts w:ascii="ＭＳ ゴシック" w:eastAsia="ＭＳ ゴシック" w:hAnsi="ＭＳ ゴシック" w:cs="Times New Roman"/>
          <w:sz w:val="24"/>
          <w:szCs w:val="24"/>
        </w:rPr>
        <w:t xml:space="preserve">1章 </w:t>
      </w:r>
      <w:r w:rsidR="002C5979" w:rsidRPr="0061123E">
        <w:rPr>
          <w:rFonts w:ascii="ＭＳ ゴシック" w:eastAsia="ＭＳ ゴシック" w:hAnsi="ＭＳ ゴシック" w:cs="Times New Roman" w:hint="eastAsia"/>
          <w:sz w:val="24"/>
          <w:szCs w:val="24"/>
        </w:rPr>
        <w:t>１．標準予防策と感染経路別予防策」</w:t>
      </w:r>
      <w:r w:rsidR="002C5979" w:rsidRPr="002C5979">
        <w:rPr>
          <w:rFonts w:ascii="ＭＳ ゴシック" w:eastAsia="ＭＳ ゴシック" w:hAnsi="ＭＳ ゴシック" w:cs="Times New Roman" w:hint="eastAsia"/>
          <w:sz w:val="24"/>
          <w:szCs w:val="24"/>
        </w:rPr>
        <w:t>を参照</w:t>
      </w:r>
    </w:p>
    <w:p w14:paraId="3AE91B3E" w14:textId="77777777" w:rsidR="002C5979" w:rsidRPr="002C5979" w:rsidRDefault="002C5979" w:rsidP="002C5979">
      <w:pPr>
        <w:ind w:firstLineChars="200" w:firstLine="480"/>
        <w:rPr>
          <w:rFonts w:ascii="ＭＳ ゴシック" w:eastAsia="ＭＳ ゴシック" w:hAnsi="ＭＳ ゴシック" w:cs="Times New Roman"/>
          <w:sz w:val="24"/>
          <w:szCs w:val="24"/>
        </w:rPr>
      </w:pPr>
      <w:r w:rsidRPr="002C5979">
        <w:rPr>
          <w:rFonts w:ascii="ＭＳ ゴシック" w:eastAsia="ＭＳ ゴシック" w:hAnsi="ＭＳ ゴシック" w:cs="Times New Roman" w:hint="eastAsia"/>
          <w:sz w:val="24"/>
          <w:szCs w:val="24"/>
        </w:rPr>
        <w:t>・本文</w:t>
      </w:r>
      <w:r w:rsidRPr="0061123E">
        <w:rPr>
          <w:rFonts w:ascii="ＭＳ ゴシック" w:eastAsia="ＭＳ ゴシック" w:hAnsi="ＭＳ ゴシック" w:cs="Times New Roman" w:hint="eastAsia"/>
          <w:sz w:val="24"/>
          <w:szCs w:val="24"/>
        </w:rPr>
        <w:t>「第１章</w:t>
      </w:r>
      <w:r w:rsidRPr="0061123E">
        <w:rPr>
          <w:rFonts w:ascii="ＭＳ ゴシック" w:eastAsia="ＭＳ ゴシック" w:hAnsi="ＭＳ ゴシック" w:cs="Times New Roman"/>
          <w:sz w:val="24"/>
          <w:szCs w:val="24"/>
        </w:rPr>
        <w:t xml:space="preserve"> </w:t>
      </w:r>
      <w:r w:rsidRPr="0061123E">
        <w:rPr>
          <w:rFonts w:ascii="ＭＳ ゴシック" w:eastAsia="ＭＳ ゴシック" w:hAnsi="ＭＳ ゴシック" w:cs="Times New Roman" w:hint="eastAsia"/>
          <w:sz w:val="24"/>
          <w:szCs w:val="24"/>
        </w:rPr>
        <w:t>２．洗浄・消毒・滅菌」</w:t>
      </w:r>
      <w:r w:rsidRPr="002C5979">
        <w:rPr>
          <w:rFonts w:ascii="ＭＳ ゴシック" w:eastAsia="ＭＳ ゴシック" w:hAnsi="ＭＳ ゴシック" w:cs="Times New Roman" w:hint="eastAsia"/>
          <w:sz w:val="24"/>
          <w:szCs w:val="24"/>
        </w:rPr>
        <w:t>を参照</w:t>
      </w:r>
    </w:p>
    <w:p w14:paraId="6EDF8D0B" w14:textId="77777777" w:rsidR="004310CF" w:rsidRPr="004310CF" w:rsidRDefault="004310CF" w:rsidP="004310CF">
      <w:pPr>
        <w:rPr>
          <w:rFonts w:ascii="ＭＳ ゴシック" w:eastAsia="ＭＳ ゴシック" w:hAnsi="ＭＳ ゴシック"/>
          <w:sz w:val="24"/>
          <w:szCs w:val="24"/>
        </w:rPr>
      </w:pPr>
    </w:p>
    <w:p w14:paraId="1132CE31" w14:textId="1932F6D1" w:rsidR="004310CF" w:rsidRPr="004310CF" w:rsidRDefault="004310CF" w:rsidP="004310CF">
      <w:pPr>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 xml:space="preserve">（２）薬局の衛生管理　　</w:t>
      </w:r>
    </w:p>
    <w:p w14:paraId="651CF68E"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232B8DBD" w14:textId="77777777" w:rsidR="004310CF" w:rsidRPr="004310CF" w:rsidRDefault="004310CF" w:rsidP="004310CF">
      <w:pPr>
        <w:ind w:leftChars="200" w:left="660" w:hangingChars="100" w:hanging="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・薬局利用者への周知事項（咳エチケットの実施、感染症（疑い含む）のマスク着用等）</w:t>
      </w:r>
    </w:p>
    <w:p w14:paraId="58E95191"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・感染症（疑い含む）者とそれ以外の患者を分けて対応できる方法（動線など）</w:t>
      </w:r>
    </w:p>
    <w:p w14:paraId="09EB1393"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・換気　</w:t>
      </w:r>
    </w:p>
    <w:p w14:paraId="1A5AB776"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sz w:val="24"/>
          <w:szCs w:val="24"/>
        </w:rPr>
        <w:t xml:space="preserve">　・</w:t>
      </w:r>
      <w:r w:rsidRPr="004310CF">
        <w:rPr>
          <w:rFonts w:ascii="ＭＳ ゴシック" w:eastAsia="ＭＳ ゴシック" w:hAnsi="ＭＳ ゴシック" w:hint="eastAsia"/>
          <w:sz w:val="24"/>
          <w:szCs w:val="24"/>
        </w:rPr>
        <w:t>感染性</w:t>
      </w:r>
      <w:r w:rsidRPr="004310CF">
        <w:rPr>
          <w:rFonts w:ascii="ＭＳ ゴシック" w:eastAsia="ＭＳ ゴシック" w:hAnsi="ＭＳ ゴシック"/>
          <w:sz w:val="24"/>
          <w:szCs w:val="24"/>
        </w:rPr>
        <w:t>廃棄物の</w:t>
      </w:r>
      <w:r w:rsidRPr="004310CF">
        <w:rPr>
          <w:rFonts w:ascii="ＭＳ ゴシック" w:eastAsia="ＭＳ ゴシック" w:hAnsi="ＭＳ ゴシック" w:hint="eastAsia"/>
          <w:sz w:val="24"/>
          <w:szCs w:val="24"/>
        </w:rPr>
        <w:t>処理</w:t>
      </w:r>
    </w:p>
    <w:p w14:paraId="253CE12B"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sz w:val="24"/>
          <w:szCs w:val="24"/>
        </w:rPr>
        <w:t xml:space="preserve">　　　</w:t>
      </w:r>
      <w:r w:rsidRPr="004310CF">
        <w:rPr>
          <w:rFonts w:ascii="ＭＳ ゴシック" w:eastAsia="ＭＳ ゴシック" w:hAnsi="ＭＳ ゴシック" w:hint="eastAsia"/>
          <w:sz w:val="24"/>
          <w:szCs w:val="24"/>
        </w:rPr>
        <w:t xml:space="preserve">　</w:t>
      </w:r>
      <w:r w:rsidRPr="004310CF">
        <w:rPr>
          <w:rFonts w:ascii="ＭＳ ゴシック" w:eastAsia="ＭＳ ゴシック" w:hAnsi="ＭＳ ゴシック"/>
          <w:sz w:val="24"/>
          <w:szCs w:val="24"/>
        </w:rPr>
        <w:t>・廃棄物の分別、</w:t>
      </w:r>
      <w:r w:rsidRPr="004310CF">
        <w:rPr>
          <w:rFonts w:ascii="ＭＳ ゴシック" w:eastAsia="ＭＳ ゴシック" w:hAnsi="ＭＳ ゴシック" w:hint="eastAsia"/>
          <w:sz w:val="24"/>
          <w:szCs w:val="24"/>
        </w:rPr>
        <w:t>梱包、表示、バイオハザードマーク</w:t>
      </w:r>
    </w:p>
    <w:p w14:paraId="2B96E40C"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・保管場所・保管手順</w:t>
      </w:r>
    </w:p>
    <w:p w14:paraId="56B76764"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・廃棄手順</w:t>
      </w:r>
    </w:p>
    <w:p w14:paraId="2EC6AF20" w14:textId="77777777" w:rsidR="002C5979" w:rsidRPr="002C5979" w:rsidRDefault="002C5979" w:rsidP="002C5979">
      <w:pPr>
        <w:ind w:firstLineChars="100" w:firstLine="240"/>
        <w:rPr>
          <w:rFonts w:ascii="ＭＳ ゴシック" w:eastAsia="ＭＳ ゴシック" w:hAnsi="ＭＳ ゴシック" w:cs="Times New Roman"/>
          <w:sz w:val="24"/>
          <w:szCs w:val="24"/>
        </w:rPr>
      </w:pPr>
      <w:r w:rsidRPr="002C5979">
        <w:rPr>
          <w:rFonts w:ascii="ＭＳ ゴシック" w:eastAsia="ＭＳ ゴシック" w:hAnsi="ＭＳ ゴシック" w:cs="Times New Roman" w:hint="eastAsia"/>
          <w:sz w:val="24"/>
          <w:szCs w:val="24"/>
        </w:rPr>
        <w:t xml:space="preserve">　・針刺し・切創事例に対する対応</w:t>
      </w:r>
    </w:p>
    <w:p w14:paraId="550648A9" w14:textId="77777777" w:rsidR="004310CF" w:rsidRPr="002C5979" w:rsidRDefault="004310CF" w:rsidP="004310CF">
      <w:pPr>
        <w:rPr>
          <w:rFonts w:ascii="ＭＳ ゴシック" w:eastAsia="ＭＳ ゴシック" w:hAnsi="ＭＳ ゴシック"/>
          <w:sz w:val="24"/>
          <w:szCs w:val="24"/>
        </w:rPr>
      </w:pPr>
    </w:p>
    <w:p w14:paraId="6D1E535C"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34966612" w14:textId="31BFEC97" w:rsidR="002C5979" w:rsidRPr="002C5979" w:rsidRDefault="002C5979" w:rsidP="002C5979">
      <w:pPr>
        <w:ind w:firstLineChars="100" w:firstLine="240"/>
        <w:rPr>
          <w:rFonts w:ascii="ＭＳ ゴシック" w:eastAsia="ＭＳ ゴシック" w:hAnsi="ＭＳ ゴシック" w:cs="Times New Roman"/>
          <w:sz w:val="24"/>
          <w:szCs w:val="24"/>
          <w:highlight w:val="yellow"/>
        </w:rPr>
      </w:pPr>
      <w:r w:rsidRPr="002C5979">
        <w:rPr>
          <w:rFonts w:ascii="ＭＳ ゴシック" w:eastAsia="ＭＳ ゴシック" w:hAnsi="ＭＳ ゴシック" w:cs="Times New Roman" w:hint="eastAsia"/>
          <w:sz w:val="24"/>
          <w:szCs w:val="24"/>
        </w:rPr>
        <w:t>・本文</w:t>
      </w:r>
      <w:r w:rsidRPr="0061123E">
        <w:rPr>
          <w:rFonts w:ascii="ＭＳ ゴシック" w:eastAsia="ＭＳ ゴシック" w:hAnsi="ＭＳ ゴシック" w:cs="Times New Roman" w:hint="eastAsia"/>
          <w:sz w:val="24"/>
          <w:szCs w:val="24"/>
        </w:rPr>
        <w:t>「第</w:t>
      </w:r>
      <w:r w:rsidRPr="0061123E">
        <w:rPr>
          <w:rFonts w:ascii="ＭＳ ゴシック" w:eastAsia="ＭＳ ゴシック" w:hAnsi="ＭＳ ゴシック" w:cs="Times New Roman"/>
          <w:sz w:val="24"/>
          <w:szCs w:val="24"/>
        </w:rPr>
        <w:t xml:space="preserve">1章 </w:t>
      </w:r>
      <w:r w:rsidRPr="0061123E">
        <w:rPr>
          <w:rFonts w:ascii="ＭＳ ゴシック" w:eastAsia="ＭＳ ゴシック" w:hAnsi="ＭＳ ゴシック" w:cs="Times New Roman" w:hint="eastAsia"/>
          <w:sz w:val="24"/>
          <w:szCs w:val="24"/>
        </w:rPr>
        <w:t>１．標準予防策と感染経路別予防策」</w:t>
      </w:r>
      <w:r w:rsidRPr="002C5979">
        <w:rPr>
          <w:rFonts w:ascii="ＭＳ ゴシック" w:eastAsia="ＭＳ ゴシック" w:hAnsi="ＭＳ ゴシック" w:cs="Times New Roman" w:hint="eastAsia"/>
          <w:sz w:val="24"/>
          <w:szCs w:val="24"/>
        </w:rPr>
        <w:t>を参照</w:t>
      </w:r>
    </w:p>
    <w:p w14:paraId="3F70D3B4" w14:textId="008D1BC1" w:rsidR="004310CF" w:rsidRPr="004310CF" w:rsidRDefault="002C5979" w:rsidP="002C5979">
      <w:pPr>
        <w:ind w:firstLineChars="100" w:firstLine="240"/>
        <w:rPr>
          <w:rFonts w:ascii="ＭＳ ゴシック" w:eastAsia="ＭＳ ゴシック" w:hAnsi="ＭＳ ゴシック"/>
          <w:sz w:val="24"/>
          <w:szCs w:val="24"/>
        </w:rPr>
      </w:pPr>
      <w:r w:rsidRPr="002C5979">
        <w:rPr>
          <w:rFonts w:ascii="ＭＳ ゴシック" w:eastAsia="ＭＳ ゴシック" w:hAnsi="ＭＳ ゴシック" w:cs="Times New Roman" w:hint="eastAsia"/>
          <w:sz w:val="24"/>
          <w:szCs w:val="24"/>
        </w:rPr>
        <w:lastRenderedPageBreak/>
        <w:t>・本文</w:t>
      </w:r>
      <w:r w:rsidRPr="0061123E">
        <w:rPr>
          <w:rFonts w:ascii="ＭＳ ゴシック" w:eastAsia="ＭＳ ゴシック" w:hAnsi="ＭＳ ゴシック" w:cs="Times New Roman" w:hint="eastAsia"/>
          <w:sz w:val="24"/>
          <w:szCs w:val="24"/>
        </w:rPr>
        <w:t>「第</w:t>
      </w:r>
      <w:r w:rsidRPr="0061123E">
        <w:rPr>
          <w:rFonts w:ascii="ＭＳ ゴシック" w:eastAsia="ＭＳ ゴシック" w:hAnsi="ＭＳ ゴシック" w:cs="Times New Roman"/>
          <w:sz w:val="24"/>
          <w:szCs w:val="24"/>
        </w:rPr>
        <w:t xml:space="preserve">1章 </w:t>
      </w:r>
      <w:r w:rsidRPr="0061123E">
        <w:rPr>
          <w:rFonts w:ascii="ＭＳ ゴシック" w:eastAsia="ＭＳ ゴシック" w:hAnsi="ＭＳ ゴシック" w:cs="Times New Roman" w:hint="eastAsia"/>
          <w:sz w:val="24"/>
          <w:szCs w:val="24"/>
        </w:rPr>
        <w:t>３．血液粘膜暴露対策」</w:t>
      </w:r>
      <w:r w:rsidRPr="002C5979">
        <w:rPr>
          <w:rFonts w:ascii="ＭＳ ゴシック" w:eastAsia="ＭＳ ゴシック" w:hAnsi="ＭＳ ゴシック" w:cs="Times New Roman" w:hint="eastAsia"/>
          <w:sz w:val="24"/>
          <w:szCs w:val="24"/>
        </w:rPr>
        <w:t>を参照</w:t>
      </w:r>
    </w:p>
    <w:p w14:paraId="66766DCA" w14:textId="77777777" w:rsidR="004310CF" w:rsidRP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p>
    <w:p w14:paraId="685ED092" w14:textId="77777777" w:rsidR="004310CF" w:rsidRPr="004310CF" w:rsidRDefault="004310CF" w:rsidP="004310CF">
      <w:pPr>
        <w:ind w:left="240" w:hangingChars="100" w:hanging="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（注）検体測定室を有する薬局においては、「検体測定室に関するガイドライン」（厚生労働省医政局）を遵守すること。</w:t>
      </w:r>
    </w:p>
    <w:p w14:paraId="18746A5A" w14:textId="77777777" w:rsidR="004310CF" w:rsidRPr="004310CF" w:rsidRDefault="004310CF" w:rsidP="004310CF">
      <w:pPr>
        <w:rPr>
          <w:rFonts w:ascii="ＭＳ ゴシック" w:eastAsia="ＭＳ ゴシック" w:hAnsi="ＭＳ ゴシック"/>
          <w:sz w:val="24"/>
          <w:szCs w:val="24"/>
        </w:rPr>
      </w:pPr>
    </w:p>
    <w:p w14:paraId="4520B518" w14:textId="77777777" w:rsidR="004310CF" w:rsidRPr="004310CF" w:rsidRDefault="004310CF" w:rsidP="004310CF">
      <w:pPr>
        <w:rPr>
          <w:rFonts w:ascii="ＭＳ ゴシック" w:eastAsia="ＭＳ ゴシック" w:hAnsi="ＭＳ ゴシック"/>
          <w:sz w:val="24"/>
          <w:szCs w:val="24"/>
        </w:rPr>
      </w:pPr>
    </w:p>
    <w:p w14:paraId="12D02E9E" w14:textId="2EBFD93F" w:rsidR="004310CF" w:rsidRPr="004310CF" w:rsidRDefault="00FF7F87" w:rsidP="004310CF">
      <w:pPr>
        <w:rPr>
          <w:rFonts w:ascii="ＭＳ ゴシック" w:eastAsia="ＭＳ ゴシック" w:hAnsi="ＭＳ ゴシック"/>
          <w:b/>
          <w:sz w:val="24"/>
          <w:szCs w:val="24"/>
          <w:u w:val="double"/>
        </w:rPr>
      </w:pPr>
      <w:r>
        <w:rPr>
          <w:rFonts w:ascii="ＭＳ ゴシック" w:eastAsia="ＭＳ ゴシック" w:hAnsi="ＭＳ ゴシック" w:hint="eastAsia"/>
          <w:b/>
          <w:sz w:val="24"/>
          <w:szCs w:val="24"/>
          <w:u w:val="double"/>
        </w:rPr>
        <w:t>４</w:t>
      </w:r>
      <w:r w:rsidR="004310CF" w:rsidRPr="004310CF">
        <w:rPr>
          <w:rFonts w:ascii="ＭＳ ゴシック" w:eastAsia="ＭＳ ゴシック" w:hAnsi="ＭＳ ゴシック" w:hint="eastAsia"/>
          <w:b/>
          <w:sz w:val="24"/>
          <w:szCs w:val="24"/>
          <w:u w:val="double"/>
        </w:rPr>
        <w:t>．感染対策に必要な物品の備蓄</w:t>
      </w:r>
    </w:p>
    <w:p w14:paraId="57990F28"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25E74E5F"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・備蓄する物品・数量</w:t>
      </w:r>
    </w:p>
    <w:p w14:paraId="35B64803"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・物品購入先の連絡先（リスト）</w:t>
      </w:r>
    </w:p>
    <w:p w14:paraId="2CF56917"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・使用期限等の点検</w:t>
      </w:r>
    </w:p>
    <w:p w14:paraId="5DCD7491"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・開封後の使用期限の施設内基準</w:t>
      </w:r>
    </w:p>
    <w:p w14:paraId="2DFDB705" w14:textId="77777777" w:rsidR="004310CF" w:rsidRPr="004310CF" w:rsidRDefault="004310CF" w:rsidP="004310CF">
      <w:pPr>
        <w:rPr>
          <w:rFonts w:ascii="ＭＳ ゴシック" w:eastAsia="ＭＳ ゴシック" w:hAnsi="ＭＳ ゴシック"/>
          <w:sz w:val="24"/>
          <w:szCs w:val="24"/>
        </w:rPr>
      </w:pPr>
    </w:p>
    <w:p w14:paraId="7962F435"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31B6AE21" w14:textId="77777777" w:rsidR="002C5979" w:rsidRPr="002C5979" w:rsidRDefault="004310CF" w:rsidP="002C5979">
      <w:pPr>
        <w:ind w:firstLineChars="100" w:firstLine="240"/>
        <w:rPr>
          <w:rFonts w:ascii="ＭＳ ゴシック" w:eastAsia="ＭＳ ゴシック" w:hAnsi="ＭＳ ゴシック" w:cs="Times New Roman"/>
          <w:sz w:val="24"/>
          <w:szCs w:val="24"/>
        </w:rPr>
      </w:pPr>
      <w:r w:rsidRPr="004310CF">
        <w:rPr>
          <w:rFonts w:ascii="ＭＳ ゴシック" w:eastAsia="ＭＳ ゴシック" w:hAnsi="ＭＳ ゴシック" w:hint="eastAsia"/>
          <w:sz w:val="24"/>
          <w:szCs w:val="24"/>
        </w:rPr>
        <w:t xml:space="preserve">　</w:t>
      </w:r>
      <w:r w:rsidR="002C5979" w:rsidRPr="002C5979">
        <w:rPr>
          <w:rFonts w:ascii="ＭＳ ゴシック" w:eastAsia="ＭＳ ゴシック" w:hAnsi="ＭＳ ゴシック" w:cs="Times New Roman" w:hint="eastAsia"/>
          <w:sz w:val="24"/>
          <w:szCs w:val="24"/>
        </w:rPr>
        <w:t>・本文</w:t>
      </w:r>
      <w:r w:rsidR="002C5979" w:rsidRPr="0061123E">
        <w:rPr>
          <w:rFonts w:ascii="ＭＳ ゴシック" w:eastAsia="ＭＳ ゴシック" w:hAnsi="ＭＳ ゴシック" w:cs="Times New Roman" w:hint="eastAsia"/>
          <w:sz w:val="24"/>
          <w:szCs w:val="24"/>
        </w:rPr>
        <w:t>「第２章</w:t>
      </w:r>
      <w:r w:rsidR="002C5979" w:rsidRPr="0061123E">
        <w:rPr>
          <w:rFonts w:ascii="ＭＳ ゴシック" w:eastAsia="ＭＳ ゴシック" w:hAnsi="ＭＳ ゴシック" w:cs="Times New Roman"/>
          <w:sz w:val="24"/>
          <w:szCs w:val="24"/>
        </w:rPr>
        <w:t xml:space="preserve"> </w:t>
      </w:r>
      <w:r w:rsidR="002C5979" w:rsidRPr="0061123E">
        <w:rPr>
          <w:rFonts w:ascii="ＭＳ ゴシック" w:eastAsia="ＭＳ ゴシック" w:hAnsi="ＭＳ ゴシック" w:cs="Times New Roman" w:hint="eastAsia"/>
          <w:sz w:val="24"/>
          <w:szCs w:val="24"/>
        </w:rPr>
        <w:t>２．薬局における感染対策の体制づくり」</w:t>
      </w:r>
      <w:r w:rsidR="002C5979" w:rsidRPr="002C5979">
        <w:rPr>
          <w:rFonts w:ascii="ＭＳ ゴシック" w:eastAsia="ＭＳ ゴシック" w:hAnsi="ＭＳ ゴシック" w:cs="Times New Roman" w:hint="eastAsia"/>
          <w:sz w:val="24"/>
          <w:szCs w:val="24"/>
        </w:rPr>
        <w:t>を参照</w:t>
      </w:r>
    </w:p>
    <w:p w14:paraId="6FA71AF4" w14:textId="77777777" w:rsidR="004310CF" w:rsidRPr="004310CF" w:rsidRDefault="004310CF" w:rsidP="004310CF">
      <w:pPr>
        <w:rPr>
          <w:rFonts w:ascii="ＭＳ ゴシック" w:eastAsia="ＭＳ ゴシック" w:hAnsi="ＭＳ ゴシック"/>
          <w:sz w:val="24"/>
          <w:szCs w:val="24"/>
        </w:rPr>
      </w:pPr>
    </w:p>
    <w:p w14:paraId="78C1E6F7" w14:textId="77777777" w:rsidR="004310CF" w:rsidRPr="004310CF" w:rsidRDefault="004310CF" w:rsidP="004310CF">
      <w:pPr>
        <w:rPr>
          <w:rFonts w:ascii="ＭＳ ゴシック" w:eastAsia="ＭＳ ゴシック" w:hAnsi="ＭＳ ゴシック"/>
          <w:sz w:val="24"/>
          <w:szCs w:val="24"/>
        </w:rPr>
      </w:pPr>
    </w:p>
    <w:p w14:paraId="41C69A53" w14:textId="10FE1371" w:rsidR="004310CF" w:rsidRPr="004310CF" w:rsidRDefault="00FF7F87" w:rsidP="004310CF">
      <w:pPr>
        <w:rPr>
          <w:rFonts w:ascii="ＭＳ ゴシック" w:eastAsia="ＭＳ ゴシック" w:hAnsi="ＭＳ ゴシック"/>
          <w:b/>
          <w:sz w:val="24"/>
          <w:szCs w:val="24"/>
          <w:u w:val="double"/>
        </w:rPr>
      </w:pPr>
      <w:r>
        <w:rPr>
          <w:rFonts w:ascii="ＭＳ ゴシック" w:eastAsia="ＭＳ ゴシック" w:hAnsi="ＭＳ ゴシック" w:hint="eastAsia"/>
          <w:b/>
          <w:sz w:val="24"/>
          <w:szCs w:val="24"/>
          <w:u w:val="double"/>
        </w:rPr>
        <w:t>５</w:t>
      </w:r>
      <w:r w:rsidR="004310CF" w:rsidRPr="004310CF">
        <w:rPr>
          <w:rFonts w:ascii="ＭＳ ゴシック" w:eastAsia="ＭＳ ゴシック" w:hAnsi="ＭＳ ゴシック" w:hint="eastAsia"/>
          <w:b/>
          <w:sz w:val="24"/>
          <w:szCs w:val="24"/>
          <w:u w:val="double"/>
        </w:rPr>
        <w:t>．医療機関や行政等との連携</w:t>
      </w:r>
    </w:p>
    <w:p w14:paraId="7B1B4115"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5F9CC826"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・感染症情報の収集先</w:t>
      </w:r>
    </w:p>
    <w:p w14:paraId="1CB74E05" w14:textId="77777777" w:rsidR="004310CF" w:rsidRPr="004310CF" w:rsidRDefault="004310CF" w:rsidP="004310CF">
      <w:pPr>
        <w:ind w:firstLineChars="100" w:firstLine="24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・地域の医療体制の情報収集先</w:t>
      </w:r>
    </w:p>
    <w:p w14:paraId="6B149961" w14:textId="53335C5B" w:rsidR="002C5979" w:rsidRPr="002C5979" w:rsidRDefault="004310CF" w:rsidP="002C5979">
      <w:pPr>
        <w:ind w:firstLineChars="100" w:firstLine="240"/>
        <w:rPr>
          <w:rFonts w:ascii="ＭＳ ゴシック" w:eastAsia="ＭＳ ゴシック" w:hAnsi="ＭＳ ゴシック" w:cs="Times New Roman"/>
          <w:sz w:val="24"/>
          <w:szCs w:val="24"/>
        </w:rPr>
      </w:pPr>
      <w:r w:rsidRPr="004310CF">
        <w:rPr>
          <w:rFonts w:ascii="ＭＳ ゴシック" w:eastAsia="ＭＳ ゴシック" w:hAnsi="ＭＳ ゴシック" w:hint="eastAsia"/>
          <w:sz w:val="24"/>
          <w:szCs w:val="24"/>
        </w:rPr>
        <w:t xml:space="preserve">　・</w:t>
      </w:r>
      <w:r w:rsidR="002C5979" w:rsidRPr="002C5979">
        <w:rPr>
          <w:rFonts w:ascii="ＭＳ ゴシック" w:eastAsia="ＭＳ ゴシック" w:hAnsi="ＭＳ ゴシック" w:cs="Times New Roman" w:hint="eastAsia"/>
          <w:sz w:val="24"/>
          <w:szCs w:val="24"/>
        </w:rPr>
        <w:t>都道府県の感染症対策部門、</w:t>
      </w:r>
      <w:r w:rsidRPr="004310CF">
        <w:rPr>
          <w:rFonts w:ascii="ＭＳ ゴシック" w:eastAsia="ＭＳ ゴシック" w:hAnsi="ＭＳ ゴシック" w:hint="eastAsia"/>
          <w:sz w:val="24"/>
          <w:szCs w:val="24"/>
        </w:rPr>
        <w:t>薬剤師会等地域の医療関係団体の連絡先</w:t>
      </w:r>
      <w:r w:rsidR="002C5979" w:rsidRPr="002C5979">
        <w:rPr>
          <w:rFonts w:ascii="ＭＳ ゴシック" w:eastAsia="ＭＳ ゴシック" w:hAnsi="ＭＳ ゴシック" w:cs="Times New Roman" w:hint="eastAsia"/>
          <w:sz w:val="24"/>
          <w:szCs w:val="24"/>
        </w:rPr>
        <w:t>・連絡方法</w:t>
      </w:r>
    </w:p>
    <w:p w14:paraId="3F38E517" w14:textId="104D1CCC" w:rsidR="004310CF" w:rsidRPr="002C5979" w:rsidRDefault="004310CF" w:rsidP="004310CF">
      <w:pPr>
        <w:ind w:firstLineChars="100" w:firstLine="240"/>
        <w:rPr>
          <w:rFonts w:ascii="ＭＳ ゴシック" w:eastAsia="ＭＳ ゴシック" w:hAnsi="ＭＳ ゴシック"/>
          <w:sz w:val="24"/>
          <w:szCs w:val="24"/>
        </w:rPr>
      </w:pPr>
    </w:p>
    <w:p w14:paraId="5C076D32"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23F4FD4B" w14:textId="338FE262" w:rsidR="004310CF" w:rsidRPr="004310CF" w:rsidRDefault="004310CF" w:rsidP="0041507D">
      <w:pPr>
        <w:ind w:leftChars="100" w:left="690" w:hangingChars="200" w:hanging="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w:t>
      </w:r>
      <w:r w:rsidR="006B50DF">
        <w:rPr>
          <w:rFonts w:ascii="ＭＳ ゴシック" w:eastAsia="ＭＳ ゴシック" w:hAnsi="ＭＳ ゴシック" w:hint="eastAsia"/>
          <w:sz w:val="24"/>
          <w:szCs w:val="24"/>
        </w:rPr>
        <w:t>・</w:t>
      </w:r>
      <w:r w:rsidRPr="004310CF">
        <w:rPr>
          <w:rFonts w:ascii="ＭＳ ゴシック" w:eastAsia="ＭＳ ゴシック" w:hAnsi="ＭＳ ゴシック" w:hint="eastAsia"/>
          <w:sz w:val="24"/>
          <w:szCs w:val="24"/>
        </w:rPr>
        <w:t>本文</w:t>
      </w:r>
      <w:r w:rsidR="002C5979" w:rsidRPr="0061123E">
        <w:rPr>
          <w:rFonts w:ascii="ＭＳ ゴシック" w:eastAsia="ＭＳ ゴシック" w:hAnsi="ＭＳ ゴシック" w:cs="Times New Roman" w:hint="eastAsia"/>
          <w:sz w:val="24"/>
          <w:szCs w:val="24"/>
        </w:rPr>
        <w:t>「第２章</w:t>
      </w:r>
      <w:r w:rsidR="002C5979" w:rsidRPr="0061123E">
        <w:rPr>
          <w:rFonts w:ascii="ＭＳ ゴシック" w:eastAsia="ＭＳ ゴシック" w:hAnsi="ＭＳ ゴシック" w:cs="Times New Roman"/>
          <w:sz w:val="24"/>
          <w:szCs w:val="24"/>
        </w:rPr>
        <w:t xml:space="preserve"> </w:t>
      </w:r>
      <w:r w:rsidR="002C5979" w:rsidRPr="0061123E">
        <w:rPr>
          <w:rFonts w:ascii="ＭＳ ゴシック" w:eastAsia="ＭＳ ゴシック" w:hAnsi="ＭＳ ゴシック" w:cs="Times New Roman" w:hint="eastAsia"/>
          <w:sz w:val="24"/>
          <w:szCs w:val="24"/>
        </w:rPr>
        <w:t>１．感染対策における平時及び緊急時の医療機関や行政等との連携」</w:t>
      </w:r>
      <w:r w:rsidRPr="004310CF">
        <w:rPr>
          <w:rFonts w:ascii="ＭＳ ゴシック" w:eastAsia="ＭＳ ゴシック" w:hAnsi="ＭＳ ゴシック" w:hint="eastAsia"/>
          <w:sz w:val="24"/>
          <w:szCs w:val="24"/>
        </w:rPr>
        <w:t>を参照</w:t>
      </w:r>
    </w:p>
    <w:p w14:paraId="08A5EFD4" w14:textId="77777777" w:rsidR="004310CF" w:rsidRPr="004310CF" w:rsidRDefault="004310CF" w:rsidP="004310CF">
      <w:pPr>
        <w:rPr>
          <w:rFonts w:ascii="ＭＳ ゴシック" w:eastAsia="ＭＳ ゴシック" w:hAnsi="ＭＳ ゴシック"/>
          <w:sz w:val="24"/>
          <w:szCs w:val="24"/>
        </w:rPr>
      </w:pPr>
    </w:p>
    <w:p w14:paraId="60EE59BA" w14:textId="77777777" w:rsidR="004310CF" w:rsidRPr="004310CF" w:rsidRDefault="004310CF" w:rsidP="004310CF">
      <w:pPr>
        <w:rPr>
          <w:rFonts w:ascii="ＭＳ ゴシック" w:eastAsia="ＭＳ ゴシック" w:hAnsi="ＭＳ ゴシック"/>
          <w:sz w:val="24"/>
          <w:szCs w:val="24"/>
        </w:rPr>
      </w:pPr>
    </w:p>
    <w:p w14:paraId="32F519E0" w14:textId="7E3C8973" w:rsidR="004310CF" w:rsidRPr="004310CF" w:rsidRDefault="00FF7F87" w:rsidP="004310CF">
      <w:pPr>
        <w:rPr>
          <w:rFonts w:ascii="ＭＳ ゴシック" w:eastAsia="ＭＳ ゴシック" w:hAnsi="ＭＳ ゴシック"/>
          <w:b/>
          <w:sz w:val="24"/>
          <w:szCs w:val="24"/>
          <w:u w:val="double"/>
        </w:rPr>
      </w:pPr>
      <w:r>
        <w:rPr>
          <w:rFonts w:ascii="ＭＳ ゴシック" w:eastAsia="ＭＳ ゴシック" w:hAnsi="ＭＳ ゴシック" w:hint="eastAsia"/>
          <w:b/>
          <w:sz w:val="24"/>
          <w:szCs w:val="24"/>
          <w:u w:val="double"/>
        </w:rPr>
        <w:t>６</w:t>
      </w:r>
      <w:r w:rsidR="004310CF" w:rsidRPr="004310CF">
        <w:rPr>
          <w:rFonts w:ascii="ＭＳ ゴシック" w:eastAsia="ＭＳ ゴシック" w:hAnsi="ＭＳ ゴシック" w:hint="eastAsia"/>
          <w:b/>
          <w:sz w:val="24"/>
          <w:szCs w:val="24"/>
          <w:u w:val="double"/>
        </w:rPr>
        <w:t>．業務・場面に応じた感染拡大防止策（発生時の対応）</w:t>
      </w:r>
    </w:p>
    <w:p w14:paraId="7FEE7007"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手順書</w:t>
      </w:r>
      <w:r w:rsidRPr="004310CF">
        <w:rPr>
          <w:rFonts w:ascii="ＭＳ ゴシック" w:eastAsia="ＭＳ ゴシック" w:hAnsi="ＭＳ ゴシック" w:hint="eastAsia"/>
          <w:b/>
          <w:sz w:val="24"/>
          <w:szCs w:val="24"/>
        </w:rPr>
        <w:t>にて</w:t>
      </w:r>
      <w:r w:rsidRPr="004310CF">
        <w:rPr>
          <w:rFonts w:ascii="ＭＳ ゴシック" w:eastAsia="ＭＳ ゴシック" w:hAnsi="ＭＳ ゴシック"/>
          <w:b/>
          <w:sz w:val="24"/>
          <w:szCs w:val="24"/>
        </w:rPr>
        <w:t>定める</w:t>
      </w:r>
      <w:r w:rsidRPr="004310CF">
        <w:rPr>
          <w:rFonts w:ascii="ＭＳ ゴシック" w:eastAsia="ＭＳ ゴシック" w:hAnsi="ＭＳ ゴシック" w:hint="eastAsia"/>
          <w:b/>
          <w:sz w:val="24"/>
          <w:szCs w:val="24"/>
        </w:rPr>
        <w:t>ことが望ましい</w:t>
      </w:r>
      <w:r w:rsidRPr="004310CF">
        <w:rPr>
          <w:rFonts w:ascii="ＭＳ ゴシック" w:eastAsia="ＭＳ ゴシック" w:hAnsi="ＭＳ ゴシック"/>
          <w:b/>
          <w:sz w:val="24"/>
          <w:szCs w:val="24"/>
        </w:rPr>
        <w:t>事項</w:t>
      </w:r>
      <w:r w:rsidRPr="004310CF">
        <w:rPr>
          <w:rFonts w:ascii="ＭＳ ゴシック" w:eastAsia="ＭＳ ゴシック" w:hAnsi="ＭＳ ゴシック" w:hint="eastAsia"/>
          <w:b/>
          <w:sz w:val="24"/>
          <w:szCs w:val="24"/>
        </w:rPr>
        <w:t>・</w:t>
      </w:r>
      <w:r w:rsidRPr="004310CF">
        <w:rPr>
          <w:rFonts w:ascii="ＭＳ ゴシック" w:eastAsia="ＭＳ ゴシック" w:hAnsi="ＭＳ ゴシック"/>
          <w:b/>
          <w:sz w:val="24"/>
          <w:szCs w:val="24"/>
        </w:rPr>
        <w:t>項目例 】</w:t>
      </w:r>
    </w:p>
    <w:p w14:paraId="794CAB95" w14:textId="77777777" w:rsidR="004310CF" w:rsidRPr="004310CF" w:rsidRDefault="004310CF" w:rsidP="004310CF">
      <w:pPr>
        <w:rPr>
          <w:rFonts w:ascii="ＭＳ ゴシック" w:eastAsia="ＭＳ ゴシック" w:hAnsi="ＭＳ ゴシック"/>
          <w:sz w:val="24"/>
          <w:szCs w:val="24"/>
          <w:highlight w:val="green"/>
        </w:rPr>
      </w:pPr>
      <w:r w:rsidRPr="004310CF">
        <w:rPr>
          <w:rFonts w:ascii="ＭＳ ゴシック" w:eastAsia="ＭＳ ゴシック" w:hAnsi="ＭＳ ゴシック" w:hint="eastAsia"/>
          <w:sz w:val="24"/>
          <w:szCs w:val="24"/>
        </w:rPr>
        <w:t xml:space="preserve">　（注）感染症の感染経路（空気、飛沫、接触）を踏まえて検討すること。</w:t>
      </w:r>
    </w:p>
    <w:p w14:paraId="0D5F7AD4"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・待合室、販売スペースの感染対策</w:t>
      </w:r>
    </w:p>
    <w:p w14:paraId="22F7C8B2"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・調剤室、応対カウンターの感染対策</w:t>
      </w:r>
    </w:p>
    <w:p w14:paraId="16DB188D"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・リスクの高い場面については個別に対応を検討することが望ましい</w:t>
      </w:r>
    </w:p>
    <w:p w14:paraId="6E49A26D" w14:textId="762B53B5" w:rsidR="004310CF" w:rsidRPr="004310CF" w:rsidRDefault="00603F1D" w:rsidP="004310C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310CF" w:rsidRPr="004310CF">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w:t>
      </w:r>
    </w:p>
    <w:p w14:paraId="19E91B33" w14:textId="77777777" w:rsidR="004310CF" w:rsidRPr="004310CF" w:rsidRDefault="004310CF" w:rsidP="004310CF">
      <w:pPr>
        <w:ind w:firstLineChars="300" w:firstLine="72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・吸入薬指導時</w:t>
      </w:r>
    </w:p>
    <w:p w14:paraId="1EC520B6" w14:textId="77777777" w:rsidR="004310CF" w:rsidRDefault="004310CF" w:rsidP="004310CF">
      <w:pPr>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 xml:space="preserve">　　　・小児などマスクが着用できない者への応対時　</w:t>
      </w:r>
    </w:p>
    <w:p w14:paraId="567D2961" w14:textId="73BFE938" w:rsidR="002C5979" w:rsidRPr="0076777A" w:rsidRDefault="002C5979" w:rsidP="004310CF">
      <w:pPr>
        <w:rPr>
          <w:rFonts w:ascii="ＭＳ ゴシック" w:eastAsia="ＭＳ ゴシック" w:hAnsi="ＭＳ ゴシック" w:cs="Times New Roman"/>
          <w:sz w:val="24"/>
          <w:szCs w:val="24"/>
        </w:rPr>
      </w:pPr>
      <w:r w:rsidRPr="002C5979">
        <w:rPr>
          <w:rFonts w:ascii="ＭＳ ゴシック" w:eastAsia="ＭＳ ゴシック" w:hAnsi="ＭＳ ゴシック" w:cs="Times New Roman" w:hint="eastAsia"/>
          <w:color w:val="FF0000"/>
          <w:sz w:val="24"/>
          <w:szCs w:val="24"/>
        </w:rPr>
        <w:t xml:space="preserve">　　　</w:t>
      </w:r>
      <w:r w:rsidRPr="002C5979">
        <w:rPr>
          <w:rFonts w:ascii="ＭＳ ゴシック" w:eastAsia="ＭＳ ゴシック" w:hAnsi="ＭＳ ゴシック" w:cs="Times New Roman" w:hint="eastAsia"/>
          <w:sz w:val="24"/>
          <w:szCs w:val="24"/>
        </w:rPr>
        <w:t>・患者居宅</w:t>
      </w:r>
    </w:p>
    <w:p w14:paraId="0B84ADE7"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lastRenderedPageBreak/>
        <w:t>・来局者への対応</w:t>
      </w:r>
    </w:p>
    <w:p w14:paraId="7C102AD7"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・取引先等への対応</w:t>
      </w:r>
    </w:p>
    <w:p w14:paraId="13487597" w14:textId="77777777" w:rsidR="004310CF" w:rsidRPr="004310CF" w:rsidRDefault="004310CF" w:rsidP="004310CF">
      <w:pPr>
        <w:ind w:firstLineChars="200" w:firstLine="480"/>
        <w:rPr>
          <w:rFonts w:ascii="ＭＳ ゴシック" w:eastAsia="ＭＳ ゴシック" w:hAnsi="ＭＳ ゴシック"/>
          <w:sz w:val="24"/>
          <w:szCs w:val="24"/>
        </w:rPr>
      </w:pPr>
      <w:r w:rsidRPr="004310CF">
        <w:rPr>
          <w:rFonts w:ascii="ＭＳ ゴシック" w:eastAsia="ＭＳ ゴシック" w:hAnsi="ＭＳ ゴシック" w:hint="eastAsia"/>
          <w:sz w:val="24"/>
          <w:szCs w:val="24"/>
        </w:rPr>
        <w:t>・職員への対応</w:t>
      </w:r>
    </w:p>
    <w:p w14:paraId="5DD3E284" w14:textId="77777777" w:rsidR="004310CF" w:rsidRPr="004310CF" w:rsidRDefault="004310CF" w:rsidP="004310CF">
      <w:pPr>
        <w:rPr>
          <w:rFonts w:ascii="ＭＳ ゴシック" w:eastAsia="ＭＳ ゴシック" w:hAnsi="ＭＳ ゴシック"/>
          <w:sz w:val="24"/>
          <w:szCs w:val="24"/>
          <w:highlight w:val="green"/>
        </w:rPr>
      </w:pPr>
    </w:p>
    <w:p w14:paraId="24A5D8CB" w14:textId="77777777" w:rsidR="004310CF" w:rsidRPr="004310CF" w:rsidRDefault="004310CF" w:rsidP="004310CF">
      <w:pPr>
        <w:ind w:firstLineChars="100" w:firstLine="241"/>
        <w:rPr>
          <w:rFonts w:ascii="ＭＳ ゴシック" w:eastAsia="ＭＳ ゴシック" w:hAnsi="ＭＳ ゴシック"/>
          <w:b/>
          <w:sz w:val="24"/>
          <w:szCs w:val="24"/>
        </w:rPr>
      </w:pPr>
      <w:r w:rsidRPr="004310CF">
        <w:rPr>
          <w:rFonts w:ascii="ＭＳ ゴシック" w:eastAsia="ＭＳ ゴシック" w:hAnsi="ＭＳ ゴシック" w:hint="eastAsia"/>
          <w:b/>
          <w:sz w:val="24"/>
          <w:szCs w:val="24"/>
        </w:rPr>
        <w:t>【手順書作成に当たっての考え方】</w:t>
      </w:r>
    </w:p>
    <w:p w14:paraId="781EDBAB" w14:textId="77777777" w:rsidR="002C5979" w:rsidRPr="00916FFC" w:rsidRDefault="004310CF" w:rsidP="002C5979">
      <w:pPr>
        <w:ind w:leftChars="100" w:left="690" w:hangingChars="200" w:hanging="480"/>
        <w:rPr>
          <w:rFonts w:ascii="ＭＳ ゴシック" w:eastAsia="ＭＳ ゴシック" w:hAnsi="ＭＳ ゴシック" w:cs="Times New Roman"/>
          <w:sz w:val="24"/>
          <w:szCs w:val="24"/>
        </w:rPr>
      </w:pPr>
      <w:r w:rsidRPr="004310CF">
        <w:rPr>
          <w:rFonts w:ascii="ＭＳ ゴシック" w:eastAsia="ＭＳ ゴシック" w:hAnsi="ＭＳ ゴシック" w:hint="eastAsia"/>
          <w:sz w:val="24"/>
          <w:szCs w:val="24"/>
        </w:rPr>
        <w:t xml:space="preserve">　</w:t>
      </w:r>
      <w:r w:rsidR="002C5979" w:rsidRPr="002C5979">
        <w:rPr>
          <w:rFonts w:ascii="ＭＳ ゴシック" w:eastAsia="ＭＳ ゴシック" w:hAnsi="ＭＳ ゴシック" w:cs="Times New Roman" w:hint="eastAsia"/>
          <w:sz w:val="24"/>
          <w:szCs w:val="24"/>
        </w:rPr>
        <w:t>・本文</w:t>
      </w:r>
      <w:r w:rsidR="002C5979" w:rsidRPr="0061123E">
        <w:rPr>
          <w:rFonts w:ascii="ＭＳ ゴシック" w:eastAsia="ＭＳ ゴシック" w:hAnsi="ＭＳ ゴシック" w:cs="Times New Roman" w:hint="eastAsia"/>
          <w:sz w:val="24"/>
          <w:szCs w:val="24"/>
        </w:rPr>
        <w:t>「第</w:t>
      </w:r>
      <w:r w:rsidR="002C5979" w:rsidRPr="0061123E">
        <w:rPr>
          <w:rFonts w:ascii="ＭＳ ゴシック" w:eastAsia="ＭＳ ゴシック" w:hAnsi="ＭＳ ゴシック" w:cs="Times New Roman"/>
          <w:sz w:val="24"/>
          <w:szCs w:val="24"/>
        </w:rPr>
        <w:t xml:space="preserve">1章 </w:t>
      </w:r>
      <w:r w:rsidR="002C5979" w:rsidRPr="0061123E">
        <w:rPr>
          <w:rFonts w:ascii="ＭＳ ゴシック" w:eastAsia="ＭＳ ゴシック" w:hAnsi="ＭＳ ゴシック" w:cs="Times New Roman" w:hint="eastAsia"/>
          <w:sz w:val="24"/>
          <w:szCs w:val="24"/>
        </w:rPr>
        <w:t>４．新型コロナウイルス感染症や類似の新興感染症への対応（患者や疑い患者の対応に必要な環境整備・個人防護具の適正使用、環境消毒等を含む）</w:t>
      </w:r>
      <w:r w:rsidR="002C5979" w:rsidRPr="00916FFC">
        <w:rPr>
          <w:rFonts w:ascii="ＭＳ ゴシック" w:eastAsia="ＭＳ ゴシック" w:hAnsi="ＭＳ ゴシック" w:cs="Times New Roman" w:hint="eastAsia"/>
          <w:sz w:val="24"/>
          <w:szCs w:val="24"/>
        </w:rPr>
        <w:t>を参照</w:t>
      </w:r>
    </w:p>
    <w:p w14:paraId="52DE21D6" w14:textId="77777777" w:rsidR="002C5979" w:rsidRPr="002C5979" w:rsidRDefault="002C5979" w:rsidP="002C5979">
      <w:pPr>
        <w:ind w:leftChars="100" w:left="450" w:hangingChars="100" w:hanging="240"/>
        <w:rPr>
          <w:rFonts w:ascii="ＭＳ ゴシック" w:eastAsia="ＭＳ ゴシック" w:hAnsi="ＭＳ ゴシック" w:cs="Times New Roman"/>
          <w:sz w:val="24"/>
          <w:szCs w:val="24"/>
        </w:rPr>
      </w:pPr>
      <w:r w:rsidRPr="00916FFC">
        <w:rPr>
          <w:rFonts w:ascii="ＭＳ ゴシック" w:eastAsia="ＭＳ ゴシック" w:hAnsi="ＭＳ ゴシック" w:cs="Times New Roman" w:hint="eastAsia"/>
          <w:sz w:val="24"/>
          <w:szCs w:val="24"/>
        </w:rPr>
        <w:t xml:space="preserve">　・本文</w:t>
      </w:r>
      <w:r w:rsidRPr="0061123E">
        <w:rPr>
          <w:rFonts w:ascii="ＭＳ ゴシック" w:eastAsia="ＭＳ ゴシック" w:hAnsi="ＭＳ ゴシック" w:cs="Times New Roman" w:hint="eastAsia"/>
          <w:sz w:val="24"/>
          <w:szCs w:val="24"/>
        </w:rPr>
        <w:t>「第１章</w:t>
      </w:r>
      <w:r w:rsidRPr="0061123E">
        <w:rPr>
          <w:rFonts w:ascii="ＭＳ ゴシック" w:eastAsia="ＭＳ ゴシック" w:hAnsi="ＭＳ ゴシック" w:cs="Times New Roman"/>
          <w:sz w:val="24"/>
          <w:szCs w:val="24"/>
        </w:rPr>
        <w:t xml:space="preserve"> </w:t>
      </w:r>
      <w:r w:rsidRPr="0061123E">
        <w:rPr>
          <w:rFonts w:ascii="ＭＳ ゴシック" w:eastAsia="ＭＳ ゴシック" w:hAnsi="ＭＳ ゴシック" w:cs="Times New Roman" w:hint="eastAsia"/>
          <w:sz w:val="24"/>
          <w:szCs w:val="24"/>
        </w:rPr>
        <w:t>７．アウトブレイク対策」</w:t>
      </w:r>
      <w:r w:rsidRPr="00916FFC">
        <w:rPr>
          <w:rFonts w:ascii="ＭＳ ゴシック" w:eastAsia="ＭＳ ゴシック" w:hAnsi="ＭＳ ゴシック" w:cs="Times New Roman" w:hint="eastAsia"/>
          <w:sz w:val="24"/>
          <w:szCs w:val="24"/>
        </w:rPr>
        <w:t>を参照</w:t>
      </w:r>
    </w:p>
    <w:p w14:paraId="50CEBD09" w14:textId="77777777" w:rsidR="004310CF" w:rsidRPr="004310CF" w:rsidRDefault="004310CF" w:rsidP="004310CF">
      <w:pPr>
        <w:rPr>
          <w:rFonts w:ascii="ＭＳ ゴシック" w:eastAsia="ＭＳ ゴシック" w:hAnsi="ＭＳ ゴシック"/>
          <w:sz w:val="24"/>
          <w:szCs w:val="24"/>
        </w:rPr>
      </w:pPr>
    </w:p>
    <w:p w14:paraId="52AC3CC3" w14:textId="77777777" w:rsidR="004310CF" w:rsidRPr="00760E85" w:rsidRDefault="004310CF" w:rsidP="00F22789">
      <w:pPr>
        <w:spacing w:line="276" w:lineRule="auto"/>
        <w:rPr>
          <w:rFonts w:ascii="ＭＳ Ｐ明朝" w:eastAsia="ＭＳ Ｐ明朝" w:hAnsi="ＭＳ Ｐ明朝"/>
          <w:color w:val="000000" w:themeColor="text1"/>
          <w:sz w:val="24"/>
          <w:szCs w:val="28"/>
        </w:rPr>
      </w:pPr>
    </w:p>
    <w:sectPr w:rsidR="004310CF" w:rsidRPr="00760E85" w:rsidSect="001E1926">
      <w:footerReference w:type="default" r:id="rId9"/>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DCC9" w14:textId="77777777" w:rsidR="003B3761" w:rsidRDefault="003B3761" w:rsidP="00101C14">
      <w:r>
        <w:separator/>
      </w:r>
    </w:p>
  </w:endnote>
  <w:endnote w:type="continuationSeparator" w:id="0">
    <w:p w14:paraId="51F5479C" w14:textId="77777777" w:rsidR="003B3761" w:rsidRDefault="003B3761" w:rsidP="0010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570239"/>
      <w:docPartObj>
        <w:docPartGallery w:val="Page Numbers (Bottom of Page)"/>
        <w:docPartUnique/>
      </w:docPartObj>
    </w:sdtPr>
    <w:sdtEndPr>
      <w:rPr>
        <w:rFonts w:ascii="ＭＳ ゴシック" w:eastAsia="ＭＳ ゴシック" w:hAnsi="ＭＳ ゴシック"/>
      </w:rPr>
    </w:sdtEndPr>
    <w:sdtContent>
      <w:p w14:paraId="15440908" w14:textId="0D687602" w:rsidR="001E1926" w:rsidRPr="001E1926" w:rsidRDefault="001E1926">
        <w:pPr>
          <w:pStyle w:val="a6"/>
          <w:jc w:val="center"/>
          <w:rPr>
            <w:rFonts w:ascii="ＭＳ ゴシック" w:eastAsia="ＭＳ ゴシック" w:hAnsi="ＭＳ ゴシック"/>
          </w:rPr>
        </w:pPr>
        <w:r w:rsidRPr="001E1926">
          <w:rPr>
            <w:rFonts w:ascii="ＭＳ ゴシック" w:eastAsia="ＭＳ ゴシック" w:hAnsi="ＭＳ ゴシック"/>
          </w:rPr>
          <w:fldChar w:fldCharType="begin"/>
        </w:r>
        <w:r w:rsidRPr="001E1926">
          <w:rPr>
            <w:rFonts w:ascii="ＭＳ ゴシック" w:eastAsia="ＭＳ ゴシック" w:hAnsi="ＭＳ ゴシック"/>
          </w:rPr>
          <w:instrText>PAGE   \* MERGEFORMAT</w:instrText>
        </w:r>
        <w:r w:rsidRPr="001E1926">
          <w:rPr>
            <w:rFonts w:ascii="ＭＳ ゴシック" w:eastAsia="ＭＳ ゴシック" w:hAnsi="ＭＳ ゴシック"/>
          </w:rPr>
          <w:fldChar w:fldCharType="separate"/>
        </w:r>
        <w:r w:rsidRPr="001E1926">
          <w:rPr>
            <w:rFonts w:ascii="ＭＳ ゴシック" w:eastAsia="ＭＳ ゴシック" w:hAnsi="ＭＳ ゴシック"/>
            <w:lang w:val="ja-JP"/>
          </w:rPr>
          <w:t>2</w:t>
        </w:r>
        <w:r w:rsidRPr="001E1926">
          <w:rPr>
            <w:rFonts w:ascii="ＭＳ ゴシック" w:eastAsia="ＭＳ ゴシック" w:hAnsi="ＭＳ ゴシック"/>
          </w:rPr>
          <w:fldChar w:fldCharType="end"/>
        </w:r>
      </w:p>
    </w:sdtContent>
  </w:sdt>
  <w:p w14:paraId="21E576AD" w14:textId="77777777" w:rsidR="00AC1E35" w:rsidRDefault="00AC1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F501" w14:textId="77777777" w:rsidR="003B3761" w:rsidRDefault="003B3761" w:rsidP="00101C14">
      <w:r>
        <w:separator/>
      </w:r>
    </w:p>
  </w:footnote>
  <w:footnote w:type="continuationSeparator" w:id="0">
    <w:p w14:paraId="54E3283B" w14:textId="77777777" w:rsidR="003B3761" w:rsidRDefault="003B3761" w:rsidP="0010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C30"/>
    <w:multiLevelType w:val="hybridMultilevel"/>
    <w:tmpl w:val="93687DC4"/>
    <w:lvl w:ilvl="0" w:tplc="ACFCB3EE">
      <w:start w:val="1"/>
      <w:numFmt w:val="decimal"/>
      <w:lvlText w:val="(%1)"/>
      <w:lvlJc w:val="left"/>
      <w:pPr>
        <w:ind w:left="440" w:hanging="440"/>
      </w:pPr>
      <w:rPr>
        <w:rFonts w:ascii="ＭＳ ゴシック" w:eastAsia="ＭＳ ゴシック" w:hAnsi="ＭＳ ゴシック"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1E0F4E"/>
    <w:multiLevelType w:val="hybridMultilevel"/>
    <w:tmpl w:val="CD3060B6"/>
    <w:lvl w:ilvl="0" w:tplc="9E8841F6">
      <w:start w:val="1"/>
      <w:numFmt w:val="decimalFullWidth"/>
      <w:lvlText w:val="%1．"/>
      <w:lvlJc w:val="left"/>
      <w:pPr>
        <w:ind w:left="380" w:hanging="38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227058"/>
    <w:multiLevelType w:val="hybridMultilevel"/>
    <w:tmpl w:val="472A72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994FED"/>
    <w:multiLevelType w:val="hybridMultilevel"/>
    <w:tmpl w:val="153889EE"/>
    <w:lvl w:ilvl="0" w:tplc="22D4A58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1781594B"/>
    <w:multiLevelType w:val="hybridMultilevel"/>
    <w:tmpl w:val="4B3EECF0"/>
    <w:lvl w:ilvl="0" w:tplc="E30257A0">
      <w:start w:val="1"/>
      <w:numFmt w:val="aiueoFullWidth"/>
      <w:lvlText w:val="（%1）"/>
      <w:lvlJc w:val="left"/>
      <w:pPr>
        <w:ind w:left="880" w:hanging="720"/>
      </w:pPr>
      <w:rPr>
        <w:rFonts w:hint="default"/>
      </w:rPr>
    </w:lvl>
    <w:lvl w:ilvl="1" w:tplc="78BA0CAA">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5" w15:restartNumberingAfterBreak="0">
    <w:nsid w:val="1D5E4EC4"/>
    <w:multiLevelType w:val="hybridMultilevel"/>
    <w:tmpl w:val="68F893B6"/>
    <w:lvl w:ilvl="0" w:tplc="0409000F">
      <w:start w:val="1"/>
      <w:numFmt w:val="decimal"/>
      <w:lvlText w:val="%1."/>
      <w:lvlJc w:val="left"/>
      <w:pPr>
        <w:ind w:left="440" w:hanging="440"/>
      </w:pPr>
    </w:lvl>
    <w:lvl w:ilvl="1" w:tplc="04090005">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226CFE"/>
    <w:multiLevelType w:val="hybridMultilevel"/>
    <w:tmpl w:val="4C3049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7297A19"/>
    <w:multiLevelType w:val="hybridMultilevel"/>
    <w:tmpl w:val="90AA62FA"/>
    <w:lvl w:ilvl="0" w:tplc="FFFFFFFF">
      <w:start w:val="1"/>
      <w:numFmt w:val="decimalFullWidth"/>
      <w:lvlText w:val="（%1）"/>
      <w:lvlJc w:val="left"/>
      <w:pPr>
        <w:ind w:left="780" w:hanging="400"/>
      </w:pPr>
      <w:rPr>
        <w:rFonts w:hint="default"/>
      </w:rPr>
    </w:lvl>
    <w:lvl w:ilvl="1" w:tplc="FFFFFFFF">
      <w:start w:val="1"/>
      <w:numFmt w:val="decimalEnclosedCircle"/>
      <w:lvlText w:val="%2"/>
      <w:lvlJc w:val="left"/>
      <w:pPr>
        <w:ind w:left="1180" w:hanging="360"/>
      </w:pPr>
      <w:rPr>
        <w:rFonts w:ascii="BIZ UD明朝 Medium" w:eastAsia="BIZ UD明朝 Medium" w:hAnsi="BIZ UD明朝 Medium" w:hint="default"/>
        <w:b w:val="0"/>
        <w:bCs w:val="0"/>
      </w:rPr>
    </w:lvl>
    <w:lvl w:ilvl="2" w:tplc="FFFFFFFF" w:tentative="1">
      <w:start w:val="1"/>
      <w:numFmt w:val="decimalEnclosedCircle"/>
      <w:lvlText w:val="%3"/>
      <w:lvlJc w:val="left"/>
      <w:pPr>
        <w:ind w:left="1700" w:hanging="440"/>
      </w:pPr>
    </w:lvl>
    <w:lvl w:ilvl="3" w:tplc="FFFFFFFF" w:tentative="1">
      <w:start w:val="1"/>
      <w:numFmt w:val="decimal"/>
      <w:lvlText w:val="%4."/>
      <w:lvlJc w:val="left"/>
      <w:pPr>
        <w:ind w:left="2140" w:hanging="440"/>
      </w:pPr>
    </w:lvl>
    <w:lvl w:ilvl="4" w:tplc="FFFFFFFF" w:tentative="1">
      <w:start w:val="1"/>
      <w:numFmt w:val="aiueoFullWidth"/>
      <w:lvlText w:val="(%5)"/>
      <w:lvlJc w:val="left"/>
      <w:pPr>
        <w:ind w:left="2580" w:hanging="440"/>
      </w:pPr>
    </w:lvl>
    <w:lvl w:ilvl="5" w:tplc="FFFFFFFF" w:tentative="1">
      <w:start w:val="1"/>
      <w:numFmt w:val="decimalEnclosedCircle"/>
      <w:lvlText w:val="%6"/>
      <w:lvlJc w:val="left"/>
      <w:pPr>
        <w:ind w:left="3020" w:hanging="440"/>
      </w:pPr>
    </w:lvl>
    <w:lvl w:ilvl="6" w:tplc="FFFFFFFF" w:tentative="1">
      <w:start w:val="1"/>
      <w:numFmt w:val="decimal"/>
      <w:lvlText w:val="%7."/>
      <w:lvlJc w:val="left"/>
      <w:pPr>
        <w:ind w:left="3460" w:hanging="440"/>
      </w:pPr>
    </w:lvl>
    <w:lvl w:ilvl="7" w:tplc="FFFFFFFF" w:tentative="1">
      <w:start w:val="1"/>
      <w:numFmt w:val="aiueoFullWidth"/>
      <w:lvlText w:val="(%8)"/>
      <w:lvlJc w:val="left"/>
      <w:pPr>
        <w:ind w:left="3900" w:hanging="440"/>
      </w:pPr>
    </w:lvl>
    <w:lvl w:ilvl="8" w:tplc="FFFFFFFF" w:tentative="1">
      <w:start w:val="1"/>
      <w:numFmt w:val="decimalEnclosedCircle"/>
      <w:lvlText w:val="%9"/>
      <w:lvlJc w:val="left"/>
      <w:pPr>
        <w:ind w:left="4340" w:hanging="440"/>
      </w:pPr>
    </w:lvl>
  </w:abstractNum>
  <w:abstractNum w:abstractNumId="8" w15:restartNumberingAfterBreak="0">
    <w:nsid w:val="351E7812"/>
    <w:multiLevelType w:val="hybridMultilevel"/>
    <w:tmpl w:val="90AA62FA"/>
    <w:lvl w:ilvl="0" w:tplc="C43E16C2">
      <w:start w:val="1"/>
      <w:numFmt w:val="decimalFullWidth"/>
      <w:lvlText w:val="（%1）"/>
      <w:lvlJc w:val="left"/>
      <w:pPr>
        <w:ind w:left="780" w:hanging="400"/>
      </w:pPr>
      <w:rPr>
        <w:rFonts w:hint="default"/>
      </w:rPr>
    </w:lvl>
    <w:lvl w:ilvl="1" w:tplc="80B89E1A">
      <w:start w:val="1"/>
      <w:numFmt w:val="decimalEnclosedCircle"/>
      <w:lvlText w:val="%2"/>
      <w:lvlJc w:val="left"/>
      <w:pPr>
        <w:ind w:left="1180" w:hanging="360"/>
      </w:pPr>
      <w:rPr>
        <w:rFonts w:ascii="BIZ UD明朝 Medium" w:eastAsia="BIZ UD明朝 Medium" w:hAnsi="BIZ UD明朝 Medium" w:hint="default"/>
        <w:b w:val="0"/>
        <w:bCs w:val="0"/>
      </w:r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9" w15:restartNumberingAfterBreak="0">
    <w:nsid w:val="36162E05"/>
    <w:multiLevelType w:val="hybridMultilevel"/>
    <w:tmpl w:val="FF04C9F4"/>
    <w:lvl w:ilvl="0" w:tplc="E2743F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EE2F8D"/>
    <w:multiLevelType w:val="hybridMultilevel"/>
    <w:tmpl w:val="07C4393C"/>
    <w:lvl w:ilvl="0" w:tplc="3AF4ED02">
      <w:start w:val="1"/>
      <w:numFmt w:val="decimalFullWidth"/>
      <w:lvlText w:val="%1．"/>
      <w:lvlJc w:val="left"/>
      <w:pPr>
        <w:ind w:left="380" w:hanging="38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AEE7024"/>
    <w:multiLevelType w:val="hybridMultilevel"/>
    <w:tmpl w:val="ABA0A2E0"/>
    <w:lvl w:ilvl="0" w:tplc="04090011">
      <w:start w:val="1"/>
      <w:numFmt w:val="decimalEnclosedCircle"/>
      <w:lvlText w:val="%1"/>
      <w:lvlJc w:val="left"/>
      <w:pPr>
        <w:ind w:left="1091" w:hanging="440"/>
      </w:p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num w:numId="1" w16cid:durableId="1371147985">
    <w:abstractNumId w:val="9"/>
  </w:num>
  <w:num w:numId="2" w16cid:durableId="1113787131">
    <w:abstractNumId w:val="1"/>
  </w:num>
  <w:num w:numId="3" w16cid:durableId="1189493084">
    <w:abstractNumId w:val="8"/>
  </w:num>
  <w:num w:numId="4" w16cid:durableId="1806703143">
    <w:abstractNumId w:val="10"/>
  </w:num>
  <w:num w:numId="5" w16cid:durableId="311251300">
    <w:abstractNumId w:val="0"/>
  </w:num>
  <w:num w:numId="6" w16cid:durableId="512694469">
    <w:abstractNumId w:val="2"/>
  </w:num>
  <w:num w:numId="7" w16cid:durableId="321930276">
    <w:abstractNumId w:val="7"/>
  </w:num>
  <w:num w:numId="8" w16cid:durableId="783769308">
    <w:abstractNumId w:val="6"/>
  </w:num>
  <w:num w:numId="9" w16cid:durableId="1811169362">
    <w:abstractNumId w:val="4"/>
  </w:num>
  <w:num w:numId="10" w16cid:durableId="1908762215">
    <w:abstractNumId w:val="5"/>
  </w:num>
  <w:num w:numId="11" w16cid:durableId="1785146937">
    <w:abstractNumId w:val="3"/>
  </w:num>
  <w:num w:numId="12" w16cid:durableId="1351417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30"/>
    <w:rsid w:val="00006B48"/>
    <w:rsid w:val="0002618C"/>
    <w:rsid w:val="00036111"/>
    <w:rsid w:val="000524DA"/>
    <w:rsid w:val="000650E1"/>
    <w:rsid w:val="00084B5E"/>
    <w:rsid w:val="00087382"/>
    <w:rsid w:val="0009028D"/>
    <w:rsid w:val="0009588B"/>
    <w:rsid w:val="000A1153"/>
    <w:rsid w:val="000A12E5"/>
    <w:rsid w:val="000A783B"/>
    <w:rsid w:val="000A7B9E"/>
    <w:rsid w:val="000B2F11"/>
    <w:rsid w:val="000B3A9D"/>
    <w:rsid w:val="000B6399"/>
    <w:rsid w:val="000B6C72"/>
    <w:rsid w:val="000C2B29"/>
    <w:rsid w:val="000C71A4"/>
    <w:rsid w:val="000D023A"/>
    <w:rsid w:val="000D2066"/>
    <w:rsid w:val="000E020C"/>
    <w:rsid w:val="000F08AB"/>
    <w:rsid w:val="000F3037"/>
    <w:rsid w:val="000F3633"/>
    <w:rsid w:val="00100170"/>
    <w:rsid w:val="00101C14"/>
    <w:rsid w:val="00106DC9"/>
    <w:rsid w:val="001075B0"/>
    <w:rsid w:val="001112CE"/>
    <w:rsid w:val="00120771"/>
    <w:rsid w:val="0012775B"/>
    <w:rsid w:val="001322DF"/>
    <w:rsid w:val="001359A1"/>
    <w:rsid w:val="0013678A"/>
    <w:rsid w:val="00152E95"/>
    <w:rsid w:val="00163B36"/>
    <w:rsid w:val="00164841"/>
    <w:rsid w:val="00164E02"/>
    <w:rsid w:val="001654D0"/>
    <w:rsid w:val="00171D36"/>
    <w:rsid w:val="001737EF"/>
    <w:rsid w:val="00182E4F"/>
    <w:rsid w:val="00185EA2"/>
    <w:rsid w:val="001A2763"/>
    <w:rsid w:val="001B0C2B"/>
    <w:rsid w:val="001B0F68"/>
    <w:rsid w:val="001B3E3A"/>
    <w:rsid w:val="001C3F75"/>
    <w:rsid w:val="001C66F1"/>
    <w:rsid w:val="001C6FA9"/>
    <w:rsid w:val="001E1926"/>
    <w:rsid w:val="001E3CB9"/>
    <w:rsid w:val="00201E44"/>
    <w:rsid w:val="00202A2D"/>
    <w:rsid w:val="00202F31"/>
    <w:rsid w:val="00202FCE"/>
    <w:rsid w:val="002458F9"/>
    <w:rsid w:val="0025715B"/>
    <w:rsid w:val="00266222"/>
    <w:rsid w:val="0026758E"/>
    <w:rsid w:val="002750CF"/>
    <w:rsid w:val="00275171"/>
    <w:rsid w:val="00281C11"/>
    <w:rsid w:val="0029110A"/>
    <w:rsid w:val="0029162B"/>
    <w:rsid w:val="002A7993"/>
    <w:rsid w:val="002B1B94"/>
    <w:rsid w:val="002B62E7"/>
    <w:rsid w:val="002C5979"/>
    <w:rsid w:val="002C78F1"/>
    <w:rsid w:val="002D3BCB"/>
    <w:rsid w:val="002F4534"/>
    <w:rsid w:val="002F67E1"/>
    <w:rsid w:val="00300EAC"/>
    <w:rsid w:val="0032022E"/>
    <w:rsid w:val="00322A6C"/>
    <w:rsid w:val="00327341"/>
    <w:rsid w:val="00342BD4"/>
    <w:rsid w:val="00356320"/>
    <w:rsid w:val="00366855"/>
    <w:rsid w:val="00371D01"/>
    <w:rsid w:val="00375060"/>
    <w:rsid w:val="003816A8"/>
    <w:rsid w:val="003844B4"/>
    <w:rsid w:val="00384924"/>
    <w:rsid w:val="00390D88"/>
    <w:rsid w:val="003943EB"/>
    <w:rsid w:val="003A1028"/>
    <w:rsid w:val="003B1D29"/>
    <w:rsid w:val="003B3761"/>
    <w:rsid w:val="003C4A98"/>
    <w:rsid w:val="003C7413"/>
    <w:rsid w:val="003C7714"/>
    <w:rsid w:val="003D7DC7"/>
    <w:rsid w:val="003E274B"/>
    <w:rsid w:val="00402717"/>
    <w:rsid w:val="00402AD1"/>
    <w:rsid w:val="0041507D"/>
    <w:rsid w:val="00425229"/>
    <w:rsid w:val="004310CF"/>
    <w:rsid w:val="004333C0"/>
    <w:rsid w:val="00442C20"/>
    <w:rsid w:val="00445E1B"/>
    <w:rsid w:val="004674D3"/>
    <w:rsid w:val="0048091C"/>
    <w:rsid w:val="00487264"/>
    <w:rsid w:val="0049349A"/>
    <w:rsid w:val="004A1F39"/>
    <w:rsid w:val="004A3006"/>
    <w:rsid w:val="004A55BD"/>
    <w:rsid w:val="004B1C79"/>
    <w:rsid w:val="004B6AB7"/>
    <w:rsid w:val="004C13D7"/>
    <w:rsid w:val="004C5760"/>
    <w:rsid w:val="004E71C5"/>
    <w:rsid w:val="004F0118"/>
    <w:rsid w:val="004F0384"/>
    <w:rsid w:val="00504AFD"/>
    <w:rsid w:val="0050501D"/>
    <w:rsid w:val="00513646"/>
    <w:rsid w:val="00514486"/>
    <w:rsid w:val="005145E5"/>
    <w:rsid w:val="005165E8"/>
    <w:rsid w:val="005244C8"/>
    <w:rsid w:val="00532444"/>
    <w:rsid w:val="005324CA"/>
    <w:rsid w:val="00540FB0"/>
    <w:rsid w:val="00542134"/>
    <w:rsid w:val="00545707"/>
    <w:rsid w:val="00546247"/>
    <w:rsid w:val="005469B0"/>
    <w:rsid w:val="00551452"/>
    <w:rsid w:val="0055270F"/>
    <w:rsid w:val="00567A33"/>
    <w:rsid w:val="005807D9"/>
    <w:rsid w:val="005847FA"/>
    <w:rsid w:val="00590B22"/>
    <w:rsid w:val="00597A85"/>
    <w:rsid w:val="005A467E"/>
    <w:rsid w:val="005B02B6"/>
    <w:rsid w:val="005B46E1"/>
    <w:rsid w:val="005C1C5C"/>
    <w:rsid w:val="005D1010"/>
    <w:rsid w:val="005D6E4A"/>
    <w:rsid w:val="005E7BFB"/>
    <w:rsid w:val="005F5FA9"/>
    <w:rsid w:val="00601238"/>
    <w:rsid w:val="00603F1D"/>
    <w:rsid w:val="006106E6"/>
    <w:rsid w:val="0061123E"/>
    <w:rsid w:val="00623D9D"/>
    <w:rsid w:val="00626987"/>
    <w:rsid w:val="00633DE6"/>
    <w:rsid w:val="00647523"/>
    <w:rsid w:val="00654782"/>
    <w:rsid w:val="00656361"/>
    <w:rsid w:val="006576FA"/>
    <w:rsid w:val="006630F9"/>
    <w:rsid w:val="006731BD"/>
    <w:rsid w:val="00675816"/>
    <w:rsid w:val="00681BE4"/>
    <w:rsid w:val="0069081C"/>
    <w:rsid w:val="00691E30"/>
    <w:rsid w:val="00693571"/>
    <w:rsid w:val="006A66E2"/>
    <w:rsid w:val="006B50DF"/>
    <w:rsid w:val="006B579E"/>
    <w:rsid w:val="006C1D82"/>
    <w:rsid w:val="006C4E7F"/>
    <w:rsid w:val="006C6E43"/>
    <w:rsid w:val="006C7DAB"/>
    <w:rsid w:val="006D118F"/>
    <w:rsid w:val="006D6527"/>
    <w:rsid w:val="006D6E67"/>
    <w:rsid w:val="006E500A"/>
    <w:rsid w:val="006F056B"/>
    <w:rsid w:val="006F15D9"/>
    <w:rsid w:val="006F187C"/>
    <w:rsid w:val="006F2F4D"/>
    <w:rsid w:val="006F3802"/>
    <w:rsid w:val="006F6C05"/>
    <w:rsid w:val="007007E2"/>
    <w:rsid w:val="0072096A"/>
    <w:rsid w:val="0072725A"/>
    <w:rsid w:val="00744727"/>
    <w:rsid w:val="007520C9"/>
    <w:rsid w:val="0075223C"/>
    <w:rsid w:val="00757109"/>
    <w:rsid w:val="00760E85"/>
    <w:rsid w:val="0076777A"/>
    <w:rsid w:val="00786BF6"/>
    <w:rsid w:val="007A2A0F"/>
    <w:rsid w:val="007A5487"/>
    <w:rsid w:val="007A61BE"/>
    <w:rsid w:val="007B071F"/>
    <w:rsid w:val="007B415B"/>
    <w:rsid w:val="007B48B8"/>
    <w:rsid w:val="007D4BFC"/>
    <w:rsid w:val="007D545A"/>
    <w:rsid w:val="007D63D1"/>
    <w:rsid w:val="007D6F7A"/>
    <w:rsid w:val="007D72F8"/>
    <w:rsid w:val="007D752A"/>
    <w:rsid w:val="007E0CB8"/>
    <w:rsid w:val="00805D68"/>
    <w:rsid w:val="00816D7E"/>
    <w:rsid w:val="0082316E"/>
    <w:rsid w:val="0083178A"/>
    <w:rsid w:val="0084304D"/>
    <w:rsid w:val="00871065"/>
    <w:rsid w:val="00883479"/>
    <w:rsid w:val="0088726C"/>
    <w:rsid w:val="008B03C9"/>
    <w:rsid w:val="008C6BF5"/>
    <w:rsid w:val="008D4084"/>
    <w:rsid w:val="008D6BA5"/>
    <w:rsid w:val="008E5038"/>
    <w:rsid w:val="00901BA1"/>
    <w:rsid w:val="009022D9"/>
    <w:rsid w:val="00902981"/>
    <w:rsid w:val="00911D20"/>
    <w:rsid w:val="00916343"/>
    <w:rsid w:val="00916FFC"/>
    <w:rsid w:val="0092135F"/>
    <w:rsid w:val="00927532"/>
    <w:rsid w:val="00944340"/>
    <w:rsid w:val="00946D49"/>
    <w:rsid w:val="0095323E"/>
    <w:rsid w:val="009639B6"/>
    <w:rsid w:val="00973733"/>
    <w:rsid w:val="00975417"/>
    <w:rsid w:val="0097706B"/>
    <w:rsid w:val="00977C2F"/>
    <w:rsid w:val="009948ED"/>
    <w:rsid w:val="00994AAE"/>
    <w:rsid w:val="009979F5"/>
    <w:rsid w:val="009A0B91"/>
    <w:rsid w:val="009A5B6B"/>
    <w:rsid w:val="009B405D"/>
    <w:rsid w:val="009B5CD1"/>
    <w:rsid w:val="009D2C77"/>
    <w:rsid w:val="009D2EF0"/>
    <w:rsid w:val="009D328E"/>
    <w:rsid w:val="00A01DB3"/>
    <w:rsid w:val="00A0315E"/>
    <w:rsid w:val="00A07B76"/>
    <w:rsid w:val="00A21F94"/>
    <w:rsid w:val="00A36C34"/>
    <w:rsid w:val="00A40412"/>
    <w:rsid w:val="00A42E7C"/>
    <w:rsid w:val="00A44917"/>
    <w:rsid w:val="00A45281"/>
    <w:rsid w:val="00A46FC5"/>
    <w:rsid w:val="00A541A2"/>
    <w:rsid w:val="00A63FC5"/>
    <w:rsid w:val="00A646F4"/>
    <w:rsid w:val="00A87159"/>
    <w:rsid w:val="00A90582"/>
    <w:rsid w:val="00A93E2A"/>
    <w:rsid w:val="00A95443"/>
    <w:rsid w:val="00A9620F"/>
    <w:rsid w:val="00AC1E35"/>
    <w:rsid w:val="00AD01AD"/>
    <w:rsid w:val="00AE1885"/>
    <w:rsid w:val="00AF7BAA"/>
    <w:rsid w:val="00B056E6"/>
    <w:rsid w:val="00B119B8"/>
    <w:rsid w:val="00B202C2"/>
    <w:rsid w:val="00B215A8"/>
    <w:rsid w:val="00B22838"/>
    <w:rsid w:val="00B458DF"/>
    <w:rsid w:val="00B47DFD"/>
    <w:rsid w:val="00B56C4B"/>
    <w:rsid w:val="00B605BC"/>
    <w:rsid w:val="00B66FDB"/>
    <w:rsid w:val="00B71FB2"/>
    <w:rsid w:val="00B74D35"/>
    <w:rsid w:val="00B75AF6"/>
    <w:rsid w:val="00B76498"/>
    <w:rsid w:val="00B7730B"/>
    <w:rsid w:val="00B86FBB"/>
    <w:rsid w:val="00B93190"/>
    <w:rsid w:val="00B94461"/>
    <w:rsid w:val="00B97502"/>
    <w:rsid w:val="00BC3F4F"/>
    <w:rsid w:val="00BC593F"/>
    <w:rsid w:val="00BE4395"/>
    <w:rsid w:val="00BE5B17"/>
    <w:rsid w:val="00BF227D"/>
    <w:rsid w:val="00BF34EF"/>
    <w:rsid w:val="00C027FA"/>
    <w:rsid w:val="00C1224D"/>
    <w:rsid w:val="00C14C19"/>
    <w:rsid w:val="00C2258F"/>
    <w:rsid w:val="00C30BAF"/>
    <w:rsid w:val="00C34A7C"/>
    <w:rsid w:val="00C460E6"/>
    <w:rsid w:val="00C47C90"/>
    <w:rsid w:val="00C50D26"/>
    <w:rsid w:val="00C50EE4"/>
    <w:rsid w:val="00C5117B"/>
    <w:rsid w:val="00C726A6"/>
    <w:rsid w:val="00C83B7F"/>
    <w:rsid w:val="00C90473"/>
    <w:rsid w:val="00C958C1"/>
    <w:rsid w:val="00CB2282"/>
    <w:rsid w:val="00CC3869"/>
    <w:rsid w:val="00CD0333"/>
    <w:rsid w:val="00CD2571"/>
    <w:rsid w:val="00CE34C5"/>
    <w:rsid w:val="00CF77A3"/>
    <w:rsid w:val="00D06455"/>
    <w:rsid w:val="00D07689"/>
    <w:rsid w:val="00D07B9D"/>
    <w:rsid w:val="00D14666"/>
    <w:rsid w:val="00D4214D"/>
    <w:rsid w:val="00D462EC"/>
    <w:rsid w:val="00D52E9D"/>
    <w:rsid w:val="00D52F12"/>
    <w:rsid w:val="00D56E2B"/>
    <w:rsid w:val="00D578FC"/>
    <w:rsid w:val="00D6315C"/>
    <w:rsid w:val="00D717A2"/>
    <w:rsid w:val="00D857AD"/>
    <w:rsid w:val="00D86E8E"/>
    <w:rsid w:val="00D90717"/>
    <w:rsid w:val="00DA0E7D"/>
    <w:rsid w:val="00DA79BD"/>
    <w:rsid w:val="00DC5216"/>
    <w:rsid w:val="00DD039F"/>
    <w:rsid w:val="00DD66B9"/>
    <w:rsid w:val="00DE2E44"/>
    <w:rsid w:val="00DF3233"/>
    <w:rsid w:val="00E02ABC"/>
    <w:rsid w:val="00E05013"/>
    <w:rsid w:val="00E11833"/>
    <w:rsid w:val="00E1445A"/>
    <w:rsid w:val="00E36B37"/>
    <w:rsid w:val="00E52D00"/>
    <w:rsid w:val="00E62567"/>
    <w:rsid w:val="00E631C5"/>
    <w:rsid w:val="00E67469"/>
    <w:rsid w:val="00E84063"/>
    <w:rsid w:val="00E87104"/>
    <w:rsid w:val="00E92464"/>
    <w:rsid w:val="00EA050E"/>
    <w:rsid w:val="00EA1366"/>
    <w:rsid w:val="00EA6FA7"/>
    <w:rsid w:val="00EB467E"/>
    <w:rsid w:val="00EB4BE7"/>
    <w:rsid w:val="00EB676F"/>
    <w:rsid w:val="00EC0DD3"/>
    <w:rsid w:val="00EC53DA"/>
    <w:rsid w:val="00EC5F12"/>
    <w:rsid w:val="00ED100F"/>
    <w:rsid w:val="00EE0DD9"/>
    <w:rsid w:val="00EE2213"/>
    <w:rsid w:val="00EE5AD3"/>
    <w:rsid w:val="00EE7393"/>
    <w:rsid w:val="00EE7ECB"/>
    <w:rsid w:val="00EF60B2"/>
    <w:rsid w:val="00F00B31"/>
    <w:rsid w:val="00F044FC"/>
    <w:rsid w:val="00F154C6"/>
    <w:rsid w:val="00F20830"/>
    <w:rsid w:val="00F22789"/>
    <w:rsid w:val="00F234E2"/>
    <w:rsid w:val="00F4124F"/>
    <w:rsid w:val="00F531AE"/>
    <w:rsid w:val="00F544F8"/>
    <w:rsid w:val="00F56EE8"/>
    <w:rsid w:val="00F61BCA"/>
    <w:rsid w:val="00F739FE"/>
    <w:rsid w:val="00F775A0"/>
    <w:rsid w:val="00F77772"/>
    <w:rsid w:val="00F77AA0"/>
    <w:rsid w:val="00F77FF1"/>
    <w:rsid w:val="00F87717"/>
    <w:rsid w:val="00F95130"/>
    <w:rsid w:val="00F977EF"/>
    <w:rsid w:val="00FB1985"/>
    <w:rsid w:val="00FB3BFE"/>
    <w:rsid w:val="00FD2731"/>
    <w:rsid w:val="00FD477B"/>
    <w:rsid w:val="00FE15B9"/>
    <w:rsid w:val="00FE7BAF"/>
    <w:rsid w:val="00FF054E"/>
    <w:rsid w:val="00FF21BF"/>
    <w:rsid w:val="00FF2D9C"/>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C93F2"/>
  <w15:chartTrackingRefBased/>
  <w15:docId w15:val="{A8F11493-0E62-42F8-978B-1456C443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BCB"/>
    <w:pPr>
      <w:widowControl w:val="0"/>
      <w:jc w:val="both"/>
    </w:pPr>
    <w:rPr>
      <w:rFonts w:ascii="ＭＳ 明朝" w:eastAsia="ＭＳ 明朝"/>
    </w:rPr>
  </w:style>
  <w:style w:type="paragraph" w:styleId="1">
    <w:name w:val="heading 1"/>
    <w:basedOn w:val="a"/>
    <w:next w:val="a"/>
    <w:link w:val="10"/>
    <w:uiPriority w:val="9"/>
    <w:qFormat/>
    <w:rsid w:val="007E0C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E0C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E0C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0CB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8F"/>
    <w:pPr>
      <w:ind w:leftChars="400" w:left="840"/>
    </w:pPr>
  </w:style>
  <w:style w:type="paragraph" w:styleId="a4">
    <w:name w:val="header"/>
    <w:basedOn w:val="a"/>
    <w:link w:val="a5"/>
    <w:uiPriority w:val="99"/>
    <w:unhideWhenUsed/>
    <w:rsid w:val="00101C14"/>
    <w:pPr>
      <w:tabs>
        <w:tab w:val="center" w:pos="4252"/>
        <w:tab w:val="right" w:pos="8504"/>
      </w:tabs>
      <w:snapToGrid w:val="0"/>
    </w:pPr>
  </w:style>
  <w:style w:type="character" w:customStyle="1" w:styleId="a5">
    <w:name w:val="ヘッダー (文字)"/>
    <w:basedOn w:val="a0"/>
    <w:link w:val="a4"/>
    <w:uiPriority w:val="99"/>
    <w:rsid w:val="00101C14"/>
  </w:style>
  <w:style w:type="paragraph" w:styleId="a6">
    <w:name w:val="footer"/>
    <w:basedOn w:val="a"/>
    <w:link w:val="a7"/>
    <w:uiPriority w:val="99"/>
    <w:unhideWhenUsed/>
    <w:rsid w:val="00101C14"/>
    <w:pPr>
      <w:tabs>
        <w:tab w:val="center" w:pos="4252"/>
        <w:tab w:val="right" w:pos="8504"/>
      </w:tabs>
      <w:snapToGrid w:val="0"/>
    </w:pPr>
  </w:style>
  <w:style w:type="character" w:customStyle="1" w:styleId="a7">
    <w:name w:val="フッター (文字)"/>
    <w:basedOn w:val="a0"/>
    <w:link w:val="a6"/>
    <w:uiPriority w:val="99"/>
    <w:rsid w:val="00101C14"/>
  </w:style>
  <w:style w:type="character" w:customStyle="1" w:styleId="10">
    <w:name w:val="見出し 1 (文字)"/>
    <w:basedOn w:val="a0"/>
    <w:link w:val="1"/>
    <w:uiPriority w:val="9"/>
    <w:rsid w:val="007E0CB8"/>
    <w:rPr>
      <w:rFonts w:asciiTheme="majorHAnsi" w:eastAsiaTheme="majorEastAsia" w:hAnsiTheme="majorHAnsi" w:cstheme="majorBidi"/>
      <w:sz w:val="24"/>
      <w:szCs w:val="24"/>
    </w:rPr>
  </w:style>
  <w:style w:type="character" w:customStyle="1" w:styleId="20">
    <w:name w:val="見出し 2 (文字)"/>
    <w:basedOn w:val="a0"/>
    <w:link w:val="2"/>
    <w:uiPriority w:val="9"/>
    <w:rsid w:val="007E0CB8"/>
    <w:rPr>
      <w:rFonts w:asciiTheme="majorHAnsi" w:eastAsiaTheme="majorEastAsia" w:hAnsiTheme="majorHAnsi" w:cstheme="majorBidi"/>
    </w:rPr>
  </w:style>
  <w:style w:type="character" w:customStyle="1" w:styleId="30">
    <w:name w:val="見出し 3 (文字)"/>
    <w:basedOn w:val="a0"/>
    <w:link w:val="3"/>
    <w:uiPriority w:val="9"/>
    <w:rsid w:val="007E0CB8"/>
    <w:rPr>
      <w:rFonts w:asciiTheme="majorHAnsi" w:eastAsiaTheme="majorEastAsia" w:hAnsiTheme="majorHAnsi" w:cstheme="majorBidi"/>
    </w:rPr>
  </w:style>
  <w:style w:type="character" w:customStyle="1" w:styleId="40">
    <w:name w:val="見出し 4 (文字)"/>
    <w:basedOn w:val="a0"/>
    <w:link w:val="4"/>
    <w:uiPriority w:val="9"/>
    <w:rsid w:val="007E0CB8"/>
    <w:rPr>
      <w:b/>
      <w:bCs/>
    </w:rPr>
  </w:style>
  <w:style w:type="character" w:styleId="a8">
    <w:name w:val="Hyperlink"/>
    <w:basedOn w:val="a0"/>
    <w:uiPriority w:val="99"/>
    <w:unhideWhenUsed/>
    <w:rsid w:val="004B1C79"/>
    <w:rPr>
      <w:color w:val="0563C1" w:themeColor="hyperlink"/>
      <w:u w:val="single"/>
    </w:rPr>
  </w:style>
  <w:style w:type="table" w:styleId="21">
    <w:name w:val="Plain Table 2"/>
    <w:basedOn w:val="a1"/>
    <w:uiPriority w:val="42"/>
    <w:rsid w:val="00B75A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9">
    <w:name w:val="Table Grid"/>
    <w:basedOn w:val="a1"/>
    <w:uiPriority w:val="39"/>
    <w:rsid w:val="0054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45707"/>
    <w:rPr>
      <w:sz w:val="18"/>
      <w:szCs w:val="18"/>
    </w:rPr>
  </w:style>
  <w:style w:type="paragraph" w:styleId="ab">
    <w:name w:val="annotation text"/>
    <w:basedOn w:val="a"/>
    <w:link w:val="ac"/>
    <w:uiPriority w:val="99"/>
    <w:unhideWhenUsed/>
    <w:rsid w:val="00545707"/>
    <w:pPr>
      <w:jc w:val="left"/>
    </w:pPr>
    <w:rPr>
      <w14:ligatures w14:val="standardContextual"/>
    </w:rPr>
  </w:style>
  <w:style w:type="character" w:customStyle="1" w:styleId="ac">
    <w:name w:val="コメント文字列 (文字)"/>
    <w:basedOn w:val="a0"/>
    <w:link w:val="ab"/>
    <w:uiPriority w:val="99"/>
    <w:rsid w:val="00545707"/>
    <w:rPr>
      <w14:ligatures w14:val="standardContextual"/>
    </w:rPr>
  </w:style>
  <w:style w:type="paragraph" w:styleId="ad">
    <w:name w:val="Revision"/>
    <w:hidden/>
    <w:uiPriority w:val="99"/>
    <w:semiHidden/>
    <w:rsid w:val="002A7993"/>
  </w:style>
  <w:style w:type="paragraph" w:styleId="11">
    <w:name w:val="toc 1"/>
    <w:basedOn w:val="a"/>
    <w:next w:val="a"/>
    <w:autoRedefine/>
    <w:uiPriority w:val="39"/>
    <w:unhideWhenUsed/>
    <w:rsid w:val="006F056B"/>
    <w:pPr>
      <w:tabs>
        <w:tab w:val="right" w:leader="dot" w:pos="9742"/>
      </w:tabs>
      <w:spacing w:line="276" w:lineRule="auto"/>
    </w:pPr>
    <w:rPr>
      <w:rFonts w:ascii="ＭＳ Ｐ明朝" w:eastAsia="ＭＳ Ｐ明朝" w:hAnsi="ＭＳ Ｐ明朝"/>
      <w:b/>
      <w:bCs/>
      <w:noProof/>
      <w:sz w:val="22"/>
    </w:rPr>
  </w:style>
  <w:style w:type="paragraph" w:styleId="22">
    <w:name w:val="toc 2"/>
    <w:basedOn w:val="a"/>
    <w:next w:val="a"/>
    <w:autoRedefine/>
    <w:uiPriority w:val="39"/>
    <w:unhideWhenUsed/>
    <w:rsid w:val="006F056B"/>
    <w:pPr>
      <w:ind w:leftChars="100" w:left="210"/>
    </w:pPr>
  </w:style>
  <w:style w:type="paragraph" w:styleId="ae">
    <w:name w:val="TOC Heading"/>
    <w:basedOn w:val="1"/>
    <w:next w:val="a"/>
    <w:uiPriority w:val="39"/>
    <w:unhideWhenUsed/>
    <w:qFormat/>
    <w:rsid w:val="00F22789"/>
    <w:pPr>
      <w:keepLines/>
      <w:widowControl/>
      <w:spacing w:before="240" w:line="259" w:lineRule="auto"/>
      <w:jc w:val="left"/>
      <w:outlineLvl w:val="9"/>
    </w:pPr>
    <w:rPr>
      <w:color w:val="2F5496" w:themeColor="accent1" w:themeShade="BF"/>
      <w:kern w:val="0"/>
      <w:sz w:val="32"/>
      <w:szCs w:val="32"/>
    </w:rPr>
  </w:style>
  <w:style w:type="paragraph" w:styleId="31">
    <w:name w:val="toc 3"/>
    <w:basedOn w:val="a"/>
    <w:next w:val="a"/>
    <w:autoRedefine/>
    <w:uiPriority w:val="39"/>
    <w:unhideWhenUsed/>
    <w:rsid w:val="00F22789"/>
    <w:pPr>
      <w:ind w:leftChars="200" w:left="420"/>
    </w:pPr>
  </w:style>
  <w:style w:type="character" w:styleId="af">
    <w:name w:val="line number"/>
    <w:basedOn w:val="a0"/>
    <w:uiPriority w:val="99"/>
    <w:semiHidden/>
    <w:unhideWhenUsed/>
    <w:rsid w:val="009948ED"/>
  </w:style>
  <w:style w:type="paragraph" w:styleId="Web">
    <w:name w:val="Normal (Web)"/>
    <w:basedOn w:val="a"/>
    <w:uiPriority w:val="99"/>
    <w:semiHidden/>
    <w:unhideWhenUsed/>
    <w:rsid w:val="003273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327341"/>
    <w:rPr>
      <w:b/>
      <w:bCs/>
    </w:rPr>
  </w:style>
  <w:style w:type="character" w:styleId="af1">
    <w:name w:val="Emphasis"/>
    <w:basedOn w:val="a0"/>
    <w:uiPriority w:val="20"/>
    <w:qFormat/>
    <w:rsid w:val="00327341"/>
    <w:rPr>
      <w:i/>
      <w:iCs/>
    </w:rPr>
  </w:style>
  <w:style w:type="paragraph" w:styleId="af2">
    <w:name w:val="annotation subject"/>
    <w:basedOn w:val="ab"/>
    <w:next w:val="ab"/>
    <w:link w:val="af3"/>
    <w:uiPriority w:val="99"/>
    <w:semiHidden/>
    <w:unhideWhenUsed/>
    <w:rsid w:val="00871065"/>
    <w:rPr>
      <w:b/>
      <w:bCs/>
      <w14:ligatures w14:val="none"/>
    </w:rPr>
  </w:style>
  <w:style w:type="character" w:customStyle="1" w:styleId="af3">
    <w:name w:val="コメント内容 (文字)"/>
    <w:basedOn w:val="ac"/>
    <w:link w:val="af2"/>
    <w:uiPriority w:val="99"/>
    <w:semiHidden/>
    <w:rsid w:val="00871065"/>
    <w:rPr>
      <w:b/>
      <w:bCs/>
      <w14:ligatures w14:val="standardContextual"/>
    </w:rPr>
  </w:style>
  <w:style w:type="paragraph" w:styleId="af4">
    <w:name w:val="Balloon Text"/>
    <w:basedOn w:val="a"/>
    <w:link w:val="af5"/>
    <w:uiPriority w:val="99"/>
    <w:semiHidden/>
    <w:unhideWhenUsed/>
    <w:rsid w:val="006D6E6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D6E67"/>
    <w:rPr>
      <w:rFonts w:asciiTheme="majorHAnsi" w:eastAsiaTheme="majorEastAsia" w:hAnsiTheme="majorHAnsi" w:cstheme="majorBidi"/>
      <w:sz w:val="18"/>
      <w:szCs w:val="18"/>
    </w:rPr>
  </w:style>
  <w:style w:type="character" w:styleId="af6">
    <w:name w:val="Unresolved Mention"/>
    <w:basedOn w:val="a0"/>
    <w:uiPriority w:val="99"/>
    <w:semiHidden/>
    <w:unhideWhenUsed/>
    <w:rsid w:val="008D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5854-679A-4A99-B751-140E3522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3374</Words>
  <Characters>404</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日本薬剤師会</dc:creator>
  <cp:keywords/>
  <dc:description/>
  <cp:lastModifiedBy>-</cp:lastModifiedBy>
  <cp:revision>3</cp:revision>
  <cp:lastPrinted>2024-04-10T06:53:00Z</cp:lastPrinted>
  <dcterms:created xsi:type="dcterms:W3CDTF">2024-05-02T07:26:00Z</dcterms:created>
  <dcterms:modified xsi:type="dcterms:W3CDTF">2024-05-02T07:41:00Z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353755195dfca938a3f273256031d4761f2f27cb00856fb57fa8154d6b4db67d</vt:lpwstr>
  </property>
</Properties>
</file>